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40BA" w:rsidRPr="00ED6C45" w:rsidRDefault="00F65B92" w:rsidP="00ED6C45">
      <w:pPr>
        <w:jc w:val="left"/>
        <w:rPr>
          <w:b/>
          <w:sz w:val="28"/>
          <w:szCs w:val="28"/>
        </w:rPr>
      </w:pPr>
      <w:r w:rsidRPr="00ED6C45">
        <w:rPr>
          <w:b/>
          <w:noProof/>
          <w:sz w:val="32"/>
          <w:szCs w:val="32"/>
          <w:lang w:val="nl-NL"/>
        </w:rPr>
        <mc:AlternateContent>
          <mc:Choice Requires="wpc">
            <w:drawing>
              <wp:anchor distT="0" distB="0" distL="114300" distR="114300" simplePos="0" relativeHeight="251658240" behindDoc="1" locked="0" layoutInCell="1" allowOverlap="1" wp14:anchorId="3DF5FEEC" wp14:editId="2141666C">
                <wp:simplePos x="0" y="0"/>
                <wp:positionH relativeFrom="column">
                  <wp:posOffset>-566420</wp:posOffset>
                </wp:positionH>
                <wp:positionV relativeFrom="paragraph">
                  <wp:posOffset>-361950</wp:posOffset>
                </wp:positionV>
                <wp:extent cx="6701790" cy="971550"/>
                <wp:effectExtent l="0" t="0" r="0" b="9525"/>
                <wp:wrapNone/>
                <wp:docPr id="5" name="Papier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Line 4"/>
                        <wps:cNvCnPr>
                          <a:cxnSpLocks noChangeShapeType="1"/>
                        </wps:cNvCnPr>
                        <wps:spPr bwMode="auto">
                          <a:xfrm>
                            <a:off x="502920" y="335280"/>
                            <a:ext cx="635" cy="636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502920" y="970915"/>
                            <a:ext cx="612648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CD64E63" id="Papier 2" o:spid="_x0000_s1026" editas="canvas" style="position:absolute;margin-left:-44.6pt;margin-top:-28.5pt;width:527.7pt;height:76.5pt;z-index:-251658240" coordsize="67017,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017;height:9715;visibility:visible;mso-wrap-style:square">
                  <v:fill o:detectmouseclick="t"/>
                  <v:path o:connecttype="none"/>
                </v:shape>
                <v:line id="Line 4" o:spid="_x0000_s1028" style="position:absolute;visibility:visible;mso-wrap-style:square" from="5029,3352" to="5035,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LwgAAANoAAAAPAAAAZHJzL2Rvd25yZXYueG1sRI/dagIx&#10;FITvC75DOIJ3NauF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Buaj+LwgAAANoAAAAPAAAA&#10;AAAAAAAAAAAAAAcCAABkcnMvZG93bnJldi54bWxQSwUGAAAAAAMAAwC3AAAA9gIAAAAA&#10;" strokeweight="1pt"/>
                <v:line id="Line 5" o:spid="_x0000_s1029" style="position:absolute;visibility:visible;mso-wrap-style:square" from="5029,9709" to="66294,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" strokeweight="1pt"/>
              </v:group>
            </w:pict>
          </mc:Fallback>
        </mc:AlternateContent>
      </w:r>
      <w:r w:rsidR="00ED6C45">
        <w:rPr>
          <w:b/>
          <w:sz w:val="32"/>
          <w:szCs w:val="32"/>
          <w:lang w:val="en-US"/>
        </w:rPr>
        <w:t>Living Now</w:t>
      </w:r>
      <w:r w:rsidR="00ED6C45">
        <w:rPr>
          <w:b/>
          <w:sz w:val="32"/>
          <w:szCs w:val="32"/>
          <w:lang w:val="en-US"/>
        </w:rPr>
        <w:br/>
      </w:r>
      <w:r w:rsidRPr="00ED6C45">
        <w:rPr>
          <w:b/>
          <w:sz w:val="28"/>
          <w:szCs w:val="28"/>
        </w:rPr>
        <w:t>Appareillage encastré</w:t>
      </w:r>
    </w:p>
    <w:p w:rsidR="00ED6C45" w:rsidRDefault="00ED6C45" w:rsidP="00ED6C45"/>
    <w:p w:rsidR="00ED6C45" w:rsidRDefault="00ED6C45" w:rsidP="00ED6C45">
      <w:pPr>
        <w:pStyle w:val="Heading1"/>
      </w:pPr>
      <w:r w:rsidRPr="00ED6C45">
        <w:t>Caractéristiques générales</w:t>
      </w:r>
    </w:p>
    <w:p w:rsidR="00ED6C45" w:rsidRPr="00162D9A" w:rsidRDefault="00ED6C45" w:rsidP="00ED6C45">
      <w:pPr>
        <w:rPr>
          <w:lang w:val="en-US"/>
        </w:rPr>
      </w:pPr>
      <w:r w:rsidRPr="00ED6C45">
        <w:t xml:space="preserve">L'appareil est assemblé de manière modulaire et se compose d'un support, d'un mécanisme, d'une touche ou enjoliveur et d'une plaque de finition. </w:t>
      </w:r>
      <w:r w:rsidRPr="00162D9A">
        <w:rPr>
          <w:lang w:val="en-US"/>
        </w:rPr>
        <w:t xml:space="preserve">La référence est toujours indiquée sur chaque élément. </w:t>
      </w:r>
    </w:p>
    <w:p w:rsidR="00ED6C45" w:rsidRPr="00162D9A" w:rsidRDefault="00ED6C45" w:rsidP="00ED6C45">
      <w:pPr>
        <w:rPr>
          <w:lang w:val="en-US"/>
        </w:rPr>
      </w:pPr>
      <w:r w:rsidRPr="00162D9A">
        <w:rPr>
          <w:lang w:val="en-US"/>
        </w:rPr>
        <w:t xml:space="preserve">Les mécanismes sont en polycarbonate. Les touches, les enjoliveurs et les caches ont une finition en ABS sans halogène et sont disponibles en blanc, sable et noir. Les touches sont pourvues d'une lentille en plastique semi-transparent et peuvent être équipées d'un éclairage led. </w:t>
      </w:r>
    </w:p>
    <w:p w:rsidR="00ED6C45" w:rsidRPr="00162D9A" w:rsidRDefault="00ED6C45" w:rsidP="00ED6C45">
      <w:pPr>
        <w:rPr>
          <w:lang w:val="en-US"/>
        </w:rPr>
      </w:pPr>
      <w:r w:rsidRPr="00162D9A">
        <w:rPr>
          <w:lang w:val="en-US"/>
        </w:rPr>
        <w:t>Les mécanismes de commande (interrupteur unipolaire, interrupteur 2 directions, inverseur et poussoir) ont une touche de commande axiale. En fonctionnement axial, la touche revient toujours à sa position initiale afin d'assurer l'alignement avec la plaque de finition.</w:t>
      </w:r>
    </w:p>
    <w:p w:rsidR="00ED6C45" w:rsidRPr="00162D9A" w:rsidRDefault="00ED6C45" w:rsidP="00ED6C4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2490"/>
        <w:gridCol w:w="2491"/>
        <w:gridCol w:w="2491"/>
      </w:tblGrid>
      <w:tr w:rsidR="00ED6C45" w:rsidRPr="00CC471B" w:rsidTr="00ED6C45">
        <w:tc>
          <w:tcPr>
            <w:tcW w:w="2490" w:type="dxa"/>
          </w:tcPr>
          <w:p w:rsidR="00ED6C45" w:rsidRPr="00162D9A" w:rsidRDefault="00ED6C45" w:rsidP="00ED6C45">
            <w:pPr>
              <w:rPr>
                <w:lang w:val="en-US"/>
              </w:rPr>
            </w:pPr>
            <w:r w:rsidRPr="006B3EC0">
              <w:rPr>
                <w:noProof/>
                <w:sz w:val="24"/>
                <w:szCs w:val="24"/>
                <w:lang w:val="nl-NL"/>
              </w:rPr>
              <w:drawing>
                <wp:anchor distT="0" distB="0" distL="114300" distR="114300" simplePos="0" relativeHeight="251665408" behindDoc="0" locked="0" layoutInCell="1" allowOverlap="1" wp14:anchorId="4AED76C0">
                  <wp:simplePos x="0" y="0"/>
                  <wp:positionH relativeFrom="margin">
                    <wp:posOffset>150495</wp:posOffset>
                  </wp:positionH>
                  <wp:positionV relativeFrom="margin">
                    <wp:posOffset>152400</wp:posOffset>
                  </wp:positionV>
                  <wp:extent cx="1133475" cy="800100"/>
                  <wp:effectExtent l="0" t="0" r="952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800100"/>
                          </a:xfrm>
                          <a:prstGeom prst="rect">
                            <a:avLst/>
                          </a:prstGeom>
                          <a:noFill/>
                          <a:ln>
                            <a:noFill/>
                          </a:ln>
                        </pic:spPr>
                      </pic:pic>
                    </a:graphicData>
                  </a:graphic>
                </wp:anchor>
              </w:drawing>
            </w:r>
          </w:p>
        </w:tc>
        <w:tc>
          <w:tcPr>
            <w:tcW w:w="2490" w:type="dxa"/>
          </w:tcPr>
          <w:p w:rsidR="00ED6C45" w:rsidRPr="00162D9A" w:rsidRDefault="00ED6C45" w:rsidP="00ED6C45">
            <w:pPr>
              <w:rPr>
                <w:lang w:val="en-US"/>
              </w:rPr>
            </w:pPr>
            <w:r w:rsidRPr="006B3EC0">
              <w:rPr>
                <w:noProof/>
                <w:sz w:val="24"/>
                <w:szCs w:val="24"/>
                <w:lang w:val="nl-NL"/>
              </w:rPr>
              <w:drawing>
                <wp:anchor distT="0" distB="0" distL="114300" distR="114300" simplePos="0" relativeHeight="251660288" behindDoc="0" locked="0" layoutInCell="1" allowOverlap="1" wp14:anchorId="19CD8C73" wp14:editId="7D91E194">
                  <wp:simplePos x="0" y="0"/>
                  <wp:positionH relativeFrom="column">
                    <wp:posOffset>109220</wp:posOffset>
                  </wp:positionH>
                  <wp:positionV relativeFrom="paragraph">
                    <wp:posOffset>190500</wp:posOffset>
                  </wp:positionV>
                  <wp:extent cx="1095375" cy="676275"/>
                  <wp:effectExtent l="0" t="0" r="9525" b="952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676275"/>
                          </a:xfrm>
                          <a:prstGeom prst="rect">
                            <a:avLst/>
                          </a:prstGeom>
                          <a:noFill/>
                          <a:ln>
                            <a:noFill/>
                          </a:ln>
                        </pic:spPr>
                      </pic:pic>
                    </a:graphicData>
                  </a:graphic>
                </wp:anchor>
              </w:drawing>
            </w:r>
          </w:p>
        </w:tc>
        <w:tc>
          <w:tcPr>
            <w:tcW w:w="2491" w:type="dxa"/>
          </w:tcPr>
          <w:p w:rsidR="00ED6C45" w:rsidRPr="00162D9A" w:rsidRDefault="00ED6C45" w:rsidP="00ED6C45">
            <w:pPr>
              <w:rPr>
                <w:lang w:val="en-US"/>
              </w:rPr>
            </w:pPr>
            <w:r w:rsidRPr="006B3EC0">
              <w:rPr>
                <w:noProof/>
                <w:sz w:val="24"/>
                <w:szCs w:val="24"/>
                <w:lang w:val="nl-NL"/>
              </w:rPr>
              <w:drawing>
                <wp:anchor distT="0" distB="0" distL="114300" distR="114300" simplePos="0" relativeHeight="251662336" behindDoc="0" locked="0" layoutInCell="1" allowOverlap="1" wp14:anchorId="1A39584C" wp14:editId="24FD19BA">
                  <wp:simplePos x="0" y="0"/>
                  <wp:positionH relativeFrom="margin">
                    <wp:posOffset>93345</wp:posOffset>
                  </wp:positionH>
                  <wp:positionV relativeFrom="margin">
                    <wp:posOffset>85725</wp:posOffset>
                  </wp:positionV>
                  <wp:extent cx="1249680" cy="923925"/>
                  <wp:effectExtent l="0" t="0" r="7620"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968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91" w:type="dxa"/>
          </w:tcPr>
          <w:p w:rsidR="00ED6C45" w:rsidRPr="00162D9A" w:rsidRDefault="00ED6C45" w:rsidP="00ED6C45">
            <w:pPr>
              <w:rPr>
                <w:lang w:val="en-US"/>
              </w:rPr>
            </w:pPr>
            <w:r w:rsidRPr="006B3EC0">
              <w:rPr>
                <w:noProof/>
                <w:sz w:val="24"/>
                <w:szCs w:val="24"/>
                <w:lang w:val="nl-NL"/>
              </w:rPr>
              <w:drawing>
                <wp:anchor distT="0" distB="0" distL="114300" distR="114300" simplePos="0" relativeHeight="251664384" behindDoc="0" locked="0" layoutInCell="1" allowOverlap="1" wp14:anchorId="466C2386" wp14:editId="3D9BA97E">
                  <wp:simplePos x="0" y="0"/>
                  <wp:positionH relativeFrom="margin">
                    <wp:posOffset>255270</wp:posOffset>
                  </wp:positionH>
                  <wp:positionV relativeFrom="margin">
                    <wp:posOffset>66675</wp:posOffset>
                  </wp:positionV>
                  <wp:extent cx="933450" cy="93345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D6C45" w:rsidTr="00ED6C45">
        <w:trPr>
          <w:trHeight w:val="495"/>
        </w:trPr>
        <w:tc>
          <w:tcPr>
            <w:tcW w:w="2490" w:type="dxa"/>
          </w:tcPr>
          <w:p w:rsidR="00ED6C45" w:rsidRDefault="00ED6C45" w:rsidP="00ED6C45">
            <w:pPr>
              <w:jc w:val="center"/>
            </w:pPr>
            <w:r>
              <w:t>Support</w:t>
            </w:r>
          </w:p>
        </w:tc>
        <w:tc>
          <w:tcPr>
            <w:tcW w:w="2490" w:type="dxa"/>
          </w:tcPr>
          <w:p w:rsidR="00ED6C45" w:rsidRDefault="00ED6C45" w:rsidP="00ED6C45">
            <w:pPr>
              <w:jc w:val="center"/>
            </w:pPr>
            <w:r>
              <w:t>Mécanismes</w:t>
            </w:r>
          </w:p>
        </w:tc>
        <w:tc>
          <w:tcPr>
            <w:tcW w:w="2491" w:type="dxa"/>
          </w:tcPr>
          <w:p w:rsidR="00ED6C45" w:rsidRDefault="00ED6C45" w:rsidP="00ED6C45">
            <w:pPr>
              <w:jc w:val="center"/>
            </w:pPr>
            <w:r>
              <w:t>Plaque de finition</w:t>
            </w:r>
          </w:p>
        </w:tc>
        <w:tc>
          <w:tcPr>
            <w:tcW w:w="2491" w:type="dxa"/>
          </w:tcPr>
          <w:p w:rsidR="00ED6C45" w:rsidRDefault="00ED6C45" w:rsidP="00ED6C45">
            <w:pPr>
              <w:jc w:val="center"/>
            </w:pPr>
            <w:r>
              <w:t>Touches</w:t>
            </w:r>
          </w:p>
        </w:tc>
      </w:tr>
    </w:tbl>
    <w:p w:rsidR="00ED6C45" w:rsidRDefault="00ED6C45" w:rsidP="00ED6C45"/>
    <w:p w:rsidR="00D00F7F" w:rsidRDefault="00D00F7F">
      <w:pPr>
        <w:autoSpaceDE/>
        <w:autoSpaceDN/>
        <w:adjustRightInd/>
        <w:spacing w:after="200"/>
        <w:jc w:val="left"/>
        <w:rPr>
          <w:rFonts w:eastAsiaTheme="majorEastAsia"/>
          <w:b/>
          <w:color w:val="auto"/>
          <w:sz w:val="28"/>
          <w:szCs w:val="28"/>
        </w:rPr>
      </w:pPr>
      <w:r>
        <w:br w:type="page"/>
      </w:r>
    </w:p>
    <w:p w:rsidR="00ED6C45" w:rsidRPr="00ED6C45" w:rsidRDefault="00ED6C45" w:rsidP="00ED6C45">
      <w:pPr>
        <w:pStyle w:val="Heading2"/>
      </w:pPr>
      <w:r w:rsidRPr="00ED6C45">
        <w:lastRenderedPageBreak/>
        <w:t>Les supports</w:t>
      </w:r>
    </w:p>
    <w:p w:rsidR="00ED6C45" w:rsidRDefault="00ED6C45" w:rsidP="00ED6C45">
      <w:pPr>
        <w:rPr>
          <w:lang w:val="en-US"/>
        </w:rPr>
      </w:pPr>
      <w:r w:rsidRPr="00ED6C45">
        <w:rPr>
          <w:lang w:val="en-US"/>
        </w:rPr>
        <w:t xml:space="preserve">Les supports existent en versions pour 2, 3, 4 ou 6 modules dont le choix dépend du nombre de mécanismes. Ces supports permettent de placer plusieurs mécanismes horizontalement les uns à côté des autres sans espacement. Les mécanismes peuvent être combinés entre eux. Les supports sont en plastique anthracite et sont équipés de vis, à l'exception du support </w:t>
      </w:r>
      <w:proofErr w:type="gramStart"/>
      <w:r w:rsidRPr="00ED6C45">
        <w:rPr>
          <w:lang w:val="en-US"/>
        </w:rPr>
        <w:t>pour</w:t>
      </w:r>
      <w:proofErr w:type="gramEnd"/>
      <w:r w:rsidRPr="00ED6C45">
        <w:rPr>
          <w:lang w:val="en-US"/>
        </w:rPr>
        <w:t xml:space="preserve"> 2 modules. Ce support n'a pas de vis et se monte sur une boîte d'encastrement simple pour fixation par vis. Les supports pour 3, 4 et 6 modules doivent être montés dans des boîtes d'encastrement BTicino spécifiques (boîtes pour maçonnerie ou pour cloisons creuses).</w:t>
      </w:r>
    </w:p>
    <w:p w:rsidR="00D00F7F" w:rsidRDefault="00D00F7F" w:rsidP="00ED6C4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D00F7F" w:rsidTr="000B45E4">
        <w:trPr>
          <w:trHeight w:val="986"/>
        </w:trPr>
        <w:tc>
          <w:tcPr>
            <w:tcW w:w="9962" w:type="dxa"/>
          </w:tcPr>
          <w:p w:rsidR="00D00F7F" w:rsidRDefault="00D00F7F" w:rsidP="00D00F7F">
            <w:pPr>
              <w:jc w:val="center"/>
              <w:rPr>
                <w:lang w:val="en-US"/>
              </w:rPr>
            </w:pPr>
            <w:r w:rsidRPr="006B3EC0">
              <w:rPr>
                <w:noProof/>
                <w:sz w:val="24"/>
                <w:szCs w:val="24"/>
                <w:lang w:val="nl-NL"/>
              </w:rPr>
              <w:drawing>
                <wp:inline distT="0" distB="0" distL="0" distR="0" wp14:anchorId="1A3FB557" wp14:editId="191C9D67">
                  <wp:extent cx="4181475" cy="495300"/>
                  <wp:effectExtent l="0" t="0" r="952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1475" cy="495300"/>
                          </a:xfrm>
                          <a:prstGeom prst="rect">
                            <a:avLst/>
                          </a:prstGeom>
                        </pic:spPr>
                      </pic:pic>
                    </a:graphicData>
                  </a:graphic>
                </wp:inline>
              </w:drawing>
            </w:r>
          </w:p>
        </w:tc>
      </w:tr>
      <w:tr w:rsidR="00D00F7F" w:rsidTr="000B45E4">
        <w:trPr>
          <w:trHeight w:val="3449"/>
        </w:trPr>
        <w:tc>
          <w:tcPr>
            <w:tcW w:w="9962" w:type="dxa"/>
          </w:tcPr>
          <w:p w:rsidR="00D00F7F" w:rsidRDefault="00D00F7F" w:rsidP="00D00F7F">
            <w:pPr>
              <w:jc w:val="center"/>
              <w:rPr>
                <w:lang w:val="en-US"/>
              </w:rPr>
            </w:pPr>
            <w:r w:rsidRPr="006B3EC0">
              <w:rPr>
                <w:noProof/>
                <w:sz w:val="24"/>
                <w:szCs w:val="24"/>
                <w:lang w:val="nl-NL"/>
              </w:rPr>
              <w:drawing>
                <wp:inline distT="0" distB="0" distL="0" distR="0" wp14:anchorId="45E018AA" wp14:editId="411F0FA5">
                  <wp:extent cx="4257675" cy="1939290"/>
                  <wp:effectExtent l="0" t="0" r="952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6901" cy="1948047"/>
                          </a:xfrm>
                          <a:prstGeom prst="rect">
                            <a:avLst/>
                          </a:prstGeom>
                          <a:noFill/>
                          <a:ln>
                            <a:noFill/>
                          </a:ln>
                        </pic:spPr>
                      </pic:pic>
                    </a:graphicData>
                  </a:graphic>
                </wp:inline>
              </w:drawing>
            </w:r>
          </w:p>
        </w:tc>
      </w:tr>
    </w:tbl>
    <w:p w:rsidR="00D00F7F" w:rsidRDefault="00D00F7F" w:rsidP="00ED6C45">
      <w:pPr>
        <w:rPr>
          <w:lang w:val="en-US"/>
        </w:rPr>
      </w:pPr>
    </w:p>
    <w:p w:rsidR="000B45E4" w:rsidRDefault="000B45E4">
      <w:pPr>
        <w:autoSpaceDE/>
        <w:autoSpaceDN/>
        <w:adjustRightInd/>
        <w:spacing w:after="200"/>
        <w:jc w:val="left"/>
        <w:rPr>
          <w:rFonts w:eastAsiaTheme="majorEastAsia"/>
          <w:b/>
          <w:color w:val="auto"/>
          <w:sz w:val="28"/>
          <w:szCs w:val="28"/>
          <w:lang w:val="en-US"/>
        </w:rPr>
      </w:pPr>
      <w:r>
        <w:rPr>
          <w:lang w:val="en-US"/>
        </w:rPr>
        <w:br w:type="page"/>
      </w:r>
    </w:p>
    <w:p w:rsidR="000B45E4" w:rsidRDefault="000B45E4" w:rsidP="000B45E4">
      <w:pPr>
        <w:pStyle w:val="Heading2"/>
        <w:rPr>
          <w:lang w:val="en-US"/>
        </w:rPr>
      </w:pPr>
      <w:r>
        <w:rPr>
          <w:lang w:val="en-US"/>
        </w:rPr>
        <w:lastRenderedPageBreak/>
        <w:t>Les mécanismes</w:t>
      </w:r>
    </w:p>
    <w:p w:rsidR="000B45E4" w:rsidRPr="000B45E4" w:rsidRDefault="000B45E4" w:rsidP="000B45E4">
      <w:pPr>
        <w:rPr>
          <w:lang w:val="en-US"/>
        </w:rPr>
      </w:pPr>
      <w:r w:rsidRPr="000B45E4">
        <w:rPr>
          <w:lang w:val="en-US"/>
        </w:rPr>
        <w:t>Les mécanismes de commande sont équipés de bornes à vis pour le raccordement des</w:t>
      </w:r>
    </w:p>
    <w:p w:rsidR="000B45E4" w:rsidRPr="000B45E4" w:rsidRDefault="000B45E4" w:rsidP="000B45E4">
      <w:pPr>
        <w:rPr>
          <w:lang w:val="en-US"/>
        </w:rPr>
      </w:pPr>
      <w:r w:rsidRPr="000B45E4">
        <w:rPr>
          <w:lang w:val="en-US"/>
        </w:rPr>
        <w:t>conducteurs. Les conducteurs doivent être dénudés sur une longueur de 9 mm. A l'arrière</w:t>
      </w:r>
    </w:p>
    <w:p w:rsidR="000B45E4" w:rsidRPr="000B45E4" w:rsidRDefault="000B45E4" w:rsidP="000B45E4">
      <w:pPr>
        <w:rPr>
          <w:lang w:val="en-US"/>
        </w:rPr>
      </w:pPr>
      <w:r w:rsidRPr="000B45E4">
        <w:rPr>
          <w:lang w:val="en-US"/>
        </w:rPr>
        <w:t>du mécanisme se trouve un repérage de 9 mm qui permet de dénuder les fils à la bonne</w:t>
      </w:r>
    </w:p>
    <w:p w:rsidR="000B45E4" w:rsidRDefault="000B45E4" w:rsidP="000B45E4">
      <w:r w:rsidRPr="000B45E4">
        <w:rPr>
          <w:lang w:val="en-US"/>
        </w:rPr>
        <w:t xml:space="preserve">longueur. </w:t>
      </w:r>
      <w:r>
        <w:t>Sur le côté du mécanisme se trouve le schéma de câblage avec l'indication de</w:t>
      </w:r>
    </w:p>
    <w:p w:rsidR="000B45E4" w:rsidRPr="000B45E4" w:rsidRDefault="000B45E4" w:rsidP="000B45E4">
      <w:pPr>
        <w:rPr>
          <w:lang w:val="en-US"/>
        </w:rPr>
      </w:pPr>
      <w:r w:rsidRPr="000B45E4">
        <w:rPr>
          <w:lang w:val="en-US"/>
        </w:rPr>
        <w:t>chaque borne (L, 1 et 2). Les dimensions des mécanismes sont celles d'un module</w:t>
      </w:r>
    </w:p>
    <w:p w:rsidR="000B45E4" w:rsidRPr="000B45E4" w:rsidRDefault="000B45E4" w:rsidP="000B45E4">
      <w:pPr>
        <w:rPr>
          <w:lang w:val="en-US"/>
        </w:rPr>
      </w:pPr>
      <w:r w:rsidRPr="000B45E4">
        <w:rPr>
          <w:lang w:val="en-US"/>
        </w:rPr>
        <w:t xml:space="preserve">(largeur 22 mm, hauteur 45 mm) ou </w:t>
      </w:r>
      <w:r w:rsidRPr="000B45E4">
        <w:rPr>
          <w:rFonts w:ascii="ArialMT" w:hAnsi="ArialMT" w:cs="ArialMT"/>
          <w:lang w:val="en-US"/>
        </w:rPr>
        <w:t>d’</w:t>
      </w:r>
      <w:r w:rsidRPr="000B45E4">
        <w:rPr>
          <w:lang w:val="en-US"/>
        </w:rPr>
        <w:t xml:space="preserve">un multiple </w:t>
      </w:r>
      <w:r w:rsidRPr="000B45E4">
        <w:rPr>
          <w:rFonts w:ascii="ArialMT" w:hAnsi="ArialMT" w:cs="ArialMT"/>
          <w:lang w:val="en-US"/>
        </w:rPr>
        <w:t>d’un module</w:t>
      </w:r>
      <w:r w:rsidRPr="000B45E4">
        <w:rPr>
          <w:lang w:val="en-US"/>
        </w:rPr>
        <w:t>.</w:t>
      </w:r>
    </w:p>
    <w:p w:rsidR="000B45E4" w:rsidRPr="000B45E4" w:rsidRDefault="000B45E4" w:rsidP="000B45E4">
      <w:pPr>
        <w:rPr>
          <w:lang w:val="en-US"/>
        </w:rPr>
      </w:pPr>
      <w:r w:rsidRPr="000B45E4">
        <w:rPr>
          <w:lang w:val="en-US"/>
        </w:rPr>
        <w:t>Les mécanismes peuvent être combinés entre eux en fonction du support et de la plaque</w:t>
      </w:r>
    </w:p>
    <w:p w:rsidR="000B45E4" w:rsidRPr="000B45E4" w:rsidRDefault="000B45E4" w:rsidP="000B45E4">
      <w:pPr>
        <w:rPr>
          <w:lang w:val="en-US"/>
        </w:rPr>
      </w:pPr>
      <w:r w:rsidRPr="000B45E4">
        <w:rPr>
          <w:lang w:val="en-US"/>
        </w:rPr>
        <w:t>de finition choisis. Le montage s'effectue par simple clipsage du mécanisme dans son</w:t>
      </w:r>
    </w:p>
    <w:p w:rsidR="000B45E4" w:rsidRPr="000B45E4" w:rsidRDefault="000B45E4" w:rsidP="000B45E4">
      <w:pPr>
        <w:rPr>
          <w:lang w:val="en-US"/>
        </w:rPr>
      </w:pPr>
      <w:r w:rsidRPr="000B45E4">
        <w:rPr>
          <w:lang w:val="en-US"/>
        </w:rPr>
        <w:t>support. Le contact direct n'est pas possible lorsque les pièces sont sous tension.</w:t>
      </w:r>
    </w:p>
    <w:p w:rsidR="000B45E4" w:rsidRPr="000B45E4" w:rsidRDefault="000B45E4" w:rsidP="000B45E4">
      <w:pPr>
        <w:rPr>
          <w:lang w:val="en-US"/>
        </w:rPr>
      </w:pPr>
      <w:r w:rsidRPr="000B45E4">
        <w:rPr>
          <w:lang w:val="en-US"/>
        </w:rPr>
        <w:t>L'indice de protection est d'au moins IP21 pour les mécanismes de commande et les</w:t>
      </w:r>
    </w:p>
    <w:p w:rsidR="000B45E4" w:rsidRPr="000B45E4" w:rsidRDefault="000B45E4" w:rsidP="000B45E4">
      <w:pPr>
        <w:rPr>
          <w:lang w:val="en-US"/>
        </w:rPr>
      </w:pPr>
      <w:r w:rsidRPr="000B45E4">
        <w:rPr>
          <w:lang w:val="en-US"/>
        </w:rPr>
        <w:t>prises de courant. Ils ont une résistance aux chocs IK04 et sont ininflammables jusqu'à</w:t>
      </w:r>
    </w:p>
    <w:p w:rsidR="000B45E4" w:rsidRDefault="000B45E4" w:rsidP="000B45E4">
      <w:r>
        <w:t>650 °C/30 s.</w:t>
      </w:r>
    </w:p>
    <w:p w:rsidR="000B45E4" w:rsidRDefault="000B45E4" w:rsidP="000B45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0B45E4" w:rsidTr="000B45E4">
        <w:tc>
          <w:tcPr>
            <w:tcW w:w="4981" w:type="dxa"/>
          </w:tcPr>
          <w:p w:rsidR="000B45E4" w:rsidRDefault="000B45E4" w:rsidP="000B45E4">
            <w:pPr>
              <w:jc w:val="center"/>
              <w:rPr>
                <w:lang w:val="en-US"/>
              </w:rPr>
            </w:pPr>
            <w:r w:rsidRPr="006B3EC0">
              <w:rPr>
                <w:noProof/>
                <w:sz w:val="24"/>
                <w:szCs w:val="24"/>
                <w:lang w:val="nl-NL"/>
              </w:rPr>
              <w:drawing>
                <wp:anchor distT="0" distB="0" distL="114300" distR="114300" simplePos="0" relativeHeight="251668480" behindDoc="0" locked="0" layoutInCell="1" allowOverlap="1" wp14:anchorId="5D2FBCA1">
                  <wp:simplePos x="0" y="0"/>
                  <wp:positionH relativeFrom="margin">
                    <wp:posOffset>1193165</wp:posOffset>
                  </wp:positionH>
                  <wp:positionV relativeFrom="margin">
                    <wp:posOffset>123825</wp:posOffset>
                  </wp:positionV>
                  <wp:extent cx="552450" cy="809625"/>
                  <wp:effectExtent l="0" t="0" r="0"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 r="6451" b="14141"/>
                          <a:stretch/>
                        </pic:blipFill>
                        <pic:spPr bwMode="auto">
                          <a:xfrm>
                            <a:off x="0" y="0"/>
                            <a:ext cx="552450" cy="809625"/>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0B45E4" w:rsidRDefault="000B45E4" w:rsidP="000B45E4">
            <w:pPr>
              <w:rPr>
                <w:lang w:val="en-US"/>
              </w:rPr>
            </w:pPr>
            <w:r w:rsidRPr="006B3EC0">
              <w:rPr>
                <w:noProof/>
                <w:sz w:val="24"/>
                <w:szCs w:val="24"/>
                <w:lang w:val="nl-NL"/>
              </w:rPr>
              <w:drawing>
                <wp:anchor distT="0" distB="0" distL="114300" distR="114300" simplePos="0" relativeHeight="251667456" behindDoc="0" locked="0" layoutInCell="1" allowOverlap="1" wp14:anchorId="1F23D868" wp14:editId="3D31BE1C">
                  <wp:simplePos x="0" y="0"/>
                  <wp:positionH relativeFrom="margin">
                    <wp:posOffset>890270</wp:posOffset>
                  </wp:positionH>
                  <wp:positionV relativeFrom="margin">
                    <wp:posOffset>76200</wp:posOffset>
                  </wp:positionV>
                  <wp:extent cx="1016000" cy="932180"/>
                  <wp:effectExtent l="0" t="0" r="0" b="127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20348"/>
                          <a:stretch/>
                        </pic:blipFill>
                        <pic:spPr bwMode="auto">
                          <a:xfrm>
                            <a:off x="0" y="0"/>
                            <a:ext cx="1016000" cy="932180"/>
                          </a:xfrm>
                          <a:prstGeom prst="rect">
                            <a:avLst/>
                          </a:prstGeom>
                          <a:ln>
                            <a:noFill/>
                          </a:ln>
                          <a:extLst>
                            <a:ext uri="{53640926-AAD7-44D8-BBD7-CCE9431645EC}">
                              <a14:shadowObscured xmlns:a14="http://schemas.microsoft.com/office/drawing/2010/main"/>
                            </a:ext>
                          </a:extLst>
                        </pic:spPr>
                      </pic:pic>
                    </a:graphicData>
                  </a:graphic>
                </wp:anchor>
              </w:drawing>
            </w:r>
          </w:p>
        </w:tc>
      </w:tr>
      <w:tr w:rsidR="000B45E4" w:rsidRPr="00CC471B" w:rsidTr="000B45E4">
        <w:tc>
          <w:tcPr>
            <w:tcW w:w="4981" w:type="dxa"/>
          </w:tcPr>
          <w:p w:rsidR="000B45E4" w:rsidRDefault="000B45E4" w:rsidP="000B45E4">
            <w:pPr>
              <w:jc w:val="center"/>
              <w:rPr>
                <w:lang w:val="en-US"/>
              </w:rPr>
            </w:pPr>
            <w:r>
              <w:rPr>
                <w:lang w:val="en-US"/>
              </w:rPr>
              <w:t>Interrupteur</w:t>
            </w:r>
            <w:r>
              <w:rPr>
                <w:lang w:val="en-US"/>
              </w:rPr>
              <w:br/>
              <w:t>Mécanisme 1 module</w:t>
            </w:r>
          </w:p>
        </w:tc>
        <w:tc>
          <w:tcPr>
            <w:tcW w:w="4981" w:type="dxa"/>
          </w:tcPr>
          <w:p w:rsidR="000B45E4" w:rsidRDefault="000B45E4" w:rsidP="000B45E4">
            <w:pPr>
              <w:jc w:val="center"/>
              <w:rPr>
                <w:lang w:val="en-US"/>
              </w:rPr>
            </w:pPr>
            <w:r>
              <w:rPr>
                <w:lang w:val="en-US"/>
              </w:rPr>
              <w:t>Prise de courant 2P +T</w:t>
            </w:r>
            <w:r>
              <w:rPr>
                <w:lang w:val="en-US"/>
              </w:rPr>
              <w:br/>
              <w:t>Mécanisme 2 modules</w:t>
            </w:r>
          </w:p>
        </w:tc>
      </w:tr>
    </w:tbl>
    <w:p w:rsidR="000B45E4" w:rsidRDefault="000B45E4" w:rsidP="000B45E4">
      <w:pPr>
        <w:rPr>
          <w:lang w:val="en-US"/>
        </w:rPr>
      </w:pPr>
    </w:p>
    <w:p w:rsidR="000B45E4" w:rsidRDefault="000B45E4" w:rsidP="000B45E4">
      <w:pPr>
        <w:pStyle w:val="Heading2"/>
        <w:rPr>
          <w:lang w:val="en-US"/>
        </w:rPr>
      </w:pPr>
      <w:r>
        <w:rPr>
          <w:lang w:val="en-US"/>
        </w:rPr>
        <w:t>Les touches, caches et enjoliveurs</w:t>
      </w:r>
    </w:p>
    <w:p w:rsidR="000B45E4" w:rsidRDefault="000B45E4" w:rsidP="000B45E4">
      <w:pPr>
        <w:rPr>
          <w:lang w:val="en-US"/>
        </w:rPr>
      </w:pPr>
      <w:r w:rsidRPr="000B45E4">
        <w:rPr>
          <w:lang w:val="en-US"/>
        </w:rPr>
        <w:t xml:space="preserve">Les mécanismes doivent être équipés des touches, caches et enjoliveurs nécessaires. Ceux-ci sont disponibles en trois </w:t>
      </w:r>
      <w:proofErr w:type="gramStart"/>
      <w:r w:rsidRPr="000B45E4">
        <w:rPr>
          <w:lang w:val="en-US"/>
        </w:rPr>
        <w:t>finitions :</w:t>
      </w:r>
      <w:proofErr w:type="gramEnd"/>
      <w:r w:rsidRPr="000B45E4">
        <w:rPr>
          <w:lang w:val="en-US"/>
        </w:rPr>
        <w:t xml:space="preserve"> blanc, sable et noir et ils existent en 1 et/ou 2 modules, selon le mécanisme utilisé.</w:t>
      </w:r>
    </w:p>
    <w:p w:rsidR="000B45E4" w:rsidRDefault="000B45E4" w:rsidP="000B45E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0B45E4" w:rsidRPr="00CC471B" w:rsidTr="000B45E4">
        <w:tc>
          <w:tcPr>
            <w:tcW w:w="3320" w:type="dxa"/>
          </w:tcPr>
          <w:p w:rsidR="000B45E4" w:rsidRDefault="000B45E4" w:rsidP="000B45E4">
            <w:pPr>
              <w:rPr>
                <w:lang w:val="en-US"/>
              </w:rPr>
            </w:pPr>
            <w:r w:rsidRPr="006B3EC0">
              <w:rPr>
                <w:noProof/>
                <w:sz w:val="24"/>
                <w:szCs w:val="24"/>
              </w:rPr>
              <w:drawing>
                <wp:anchor distT="0" distB="0" distL="114300" distR="114300" simplePos="0" relativeHeight="251671552" behindDoc="0" locked="0" layoutInCell="1" allowOverlap="1" wp14:anchorId="4CE30E9E">
                  <wp:simplePos x="790575" y="6057900"/>
                  <wp:positionH relativeFrom="margin">
                    <wp:align>center</wp:align>
                  </wp:positionH>
                  <wp:positionV relativeFrom="margin">
                    <wp:align>bottom</wp:align>
                  </wp:positionV>
                  <wp:extent cx="1009650" cy="10096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anchor>
              </w:drawing>
            </w:r>
          </w:p>
        </w:tc>
        <w:tc>
          <w:tcPr>
            <w:tcW w:w="3321" w:type="dxa"/>
          </w:tcPr>
          <w:p w:rsidR="000B45E4" w:rsidRDefault="000B45E4" w:rsidP="000B45E4">
            <w:pPr>
              <w:rPr>
                <w:lang w:val="en-US"/>
              </w:rPr>
            </w:pPr>
            <w:r w:rsidRPr="006B3EC0">
              <w:rPr>
                <w:noProof/>
                <w:sz w:val="24"/>
                <w:szCs w:val="24"/>
              </w:rPr>
              <w:drawing>
                <wp:anchor distT="0" distB="0" distL="114300" distR="114300" simplePos="0" relativeHeight="251672576" behindDoc="0" locked="0" layoutInCell="1" allowOverlap="1" wp14:anchorId="1A32BDE3">
                  <wp:simplePos x="2895600" y="6057900"/>
                  <wp:positionH relativeFrom="margin">
                    <wp:align>center</wp:align>
                  </wp:positionH>
                  <wp:positionV relativeFrom="margin">
                    <wp:align>bottom</wp:align>
                  </wp:positionV>
                  <wp:extent cx="1000125" cy="10001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anchor>
              </w:drawing>
            </w:r>
          </w:p>
        </w:tc>
        <w:tc>
          <w:tcPr>
            <w:tcW w:w="3321" w:type="dxa"/>
          </w:tcPr>
          <w:p w:rsidR="000B45E4" w:rsidRDefault="000B45E4" w:rsidP="000B45E4">
            <w:pPr>
              <w:rPr>
                <w:lang w:val="en-US"/>
              </w:rPr>
            </w:pPr>
            <w:r w:rsidRPr="006B3EC0">
              <w:rPr>
                <w:noProof/>
                <w:sz w:val="24"/>
                <w:szCs w:val="24"/>
              </w:rPr>
              <w:drawing>
                <wp:anchor distT="0" distB="0" distL="114300" distR="114300" simplePos="0" relativeHeight="251670528" behindDoc="0" locked="0" layoutInCell="1" allowOverlap="1" wp14:anchorId="1A638E90" wp14:editId="7860DD7C">
                  <wp:simplePos x="0" y="0"/>
                  <wp:positionH relativeFrom="margin">
                    <wp:align>center</wp:align>
                  </wp:positionH>
                  <wp:positionV relativeFrom="margin">
                    <wp:align>bottom</wp:align>
                  </wp:positionV>
                  <wp:extent cx="1047750" cy="1047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anchor>
              </w:drawing>
            </w:r>
          </w:p>
        </w:tc>
      </w:tr>
      <w:tr w:rsidR="000B45E4" w:rsidRPr="00CC471B" w:rsidTr="000B45E4">
        <w:tc>
          <w:tcPr>
            <w:tcW w:w="3320" w:type="dxa"/>
          </w:tcPr>
          <w:p w:rsidR="000B45E4" w:rsidRDefault="000B45E4" w:rsidP="000B45E4">
            <w:pPr>
              <w:jc w:val="center"/>
              <w:rPr>
                <w:lang w:val="en-US"/>
              </w:rPr>
            </w:pPr>
            <w:r>
              <w:rPr>
                <w:lang w:val="en-US"/>
              </w:rPr>
              <w:t>Touche interrupteur</w:t>
            </w:r>
          </w:p>
          <w:p w:rsidR="000B45E4" w:rsidRDefault="000B45E4" w:rsidP="000B45E4">
            <w:pPr>
              <w:jc w:val="center"/>
              <w:rPr>
                <w:lang w:val="en-US"/>
              </w:rPr>
            </w:pPr>
            <w:r>
              <w:rPr>
                <w:lang w:val="en-US"/>
              </w:rPr>
              <w:t>1 module – sable</w:t>
            </w:r>
          </w:p>
        </w:tc>
        <w:tc>
          <w:tcPr>
            <w:tcW w:w="3321" w:type="dxa"/>
          </w:tcPr>
          <w:p w:rsidR="000B45E4" w:rsidRDefault="000B45E4" w:rsidP="000B45E4">
            <w:pPr>
              <w:jc w:val="center"/>
              <w:rPr>
                <w:lang w:val="en-US"/>
              </w:rPr>
            </w:pPr>
            <w:r>
              <w:rPr>
                <w:lang w:val="en-US"/>
              </w:rPr>
              <w:t>Cache interrupteur 2P</w:t>
            </w:r>
          </w:p>
          <w:p w:rsidR="000B45E4" w:rsidRDefault="000B45E4" w:rsidP="000B45E4">
            <w:pPr>
              <w:jc w:val="center"/>
              <w:rPr>
                <w:lang w:val="en-US"/>
              </w:rPr>
            </w:pPr>
            <w:r>
              <w:rPr>
                <w:lang w:val="en-US"/>
              </w:rPr>
              <w:t>1 module – blanc</w:t>
            </w:r>
          </w:p>
        </w:tc>
        <w:tc>
          <w:tcPr>
            <w:tcW w:w="3321" w:type="dxa"/>
          </w:tcPr>
          <w:p w:rsidR="000B45E4" w:rsidRDefault="000B45E4" w:rsidP="000B45E4">
            <w:pPr>
              <w:jc w:val="center"/>
              <w:rPr>
                <w:lang w:val="en-US"/>
              </w:rPr>
            </w:pPr>
            <w:r>
              <w:rPr>
                <w:lang w:val="en-US"/>
              </w:rPr>
              <w:t>Enjoliveur chargeur USB</w:t>
            </w:r>
          </w:p>
          <w:p w:rsidR="000B45E4" w:rsidRDefault="000B45E4" w:rsidP="000B45E4">
            <w:pPr>
              <w:jc w:val="center"/>
              <w:rPr>
                <w:lang w:val="en-US"/>
              </w:rPr>
            </w:pPr>
            <w:r>
              <w:rPr>
                <w:lang w:val="en-US"/>
              </w:rPr>
              <w:t>2 modules - noir</w:t>
            </w:r>
          </w:p>
        </w:tc>
      </w:tr>
    </w:tbl>
    <w:p w:rsidR="000B45E4" w:rsidRDefault="000B45E4" w:rsidP="000B45E4">
      <w:pPr>
        <w:rPr>
          <w:lang w:val="en-US"/>
        </w:rPr>
      </w:pPr>
    </w:p>
    <w:p w:rsidR="000B45E4" w:rsidRDefault="000B45E4">
      <w:pPr>
        <w:autoSpaceDE/>
        <w:autoSpaceDN/>
        <w:adjustRightInd/>
        <w:spacing w:after="200"/>
        <w:jc w:val="left"/>
        <w:rPr>
          <w:rFonts w:eastAsiaTheme="majorEastAsia"/>
          <w:b/>
          <w:color w:val="auto"/>
          <w:sz w:val="28"/>
          <w:szCs w:val="28"/>
          <w:lang w:val="en-US"/>
        </w:rPr>
      </w:pPr>
      <w:r>
        <w:rPr>
          <w:lang w:val="en-US"/>
        </w:rPr>
        <w:br w:type="page"/>
      </w:r>
    </w:p>
    <w:p w:rsidR="000B45E4" w:rsidRDefault="000B45E4" w:rsidP="000B45E4">
      <w:pPr>
        <w:pStyle w:val="Heading2"/>
        <w:rPr>
          <w:lang w:val="en-US"/>
        </w:rPr>
      </w:pPr>
      <w:r>
        <w:rPr>
          <w:lang w:val="en-US"/>
        </w:rPr>
        <w:lastRenderedPageBreak/>
        <w:t>Les plaques de finition</w:t>
      </w:r>
    </w:p>
    <w:p w:rsidR="000B45E4" w:rsidRPr="000B45E4" w:rsidRDefault="000B45E4" w:rsidP="000B45E4">
      <w:pPr>
        <w:rPr>
          <w:lang w:val="en-US"/>
        </w:rPr>
      </w:pPr>
      <w:r w:rsidRPr="000B45E4">
        <w:rPr>
          <w:lang w:val="en-US"/>
        </w:rPr>
        <w:t>Les plaques de finition ont une forme rectangulaire et possèdent un cache à gauche et à</w:t>
      </w:r>
    </w:p>
    <w:p w:rsidR="000B45E4" w:rsidRPr="000B45E4" w:rsidRDefault="000B45E4" w:rsidP="000B45E4">
      <w:pPr>
        <w:rPr>
          <w:lang w:val="en-US"/>
        </w:rPr>
      </w:pPr>
      <w:r w:rsidRPr="000B45E4">
        <w:rPr>
          <w:lang w:val="en-US"/>
        </w:rPr>
        <w:t>droite dans certaines couleurs et certains matériaux.</w:t>
      </w:r>
    </w:p>
    <w:p w:rsidR="000B45E4" w:rsidRDefault="000B45E4" w:rsidP="000B45E4">
      <w:r>
        <w:t xml:space="preserve">Les plaques de finition sont disponibles dans trois </w:t>
      </w:r>
      <w:proofErr w:type="gramStart"/>
      <w:r>
        <w:t>matériaux :</w:t>
      </w:r>
      <w:proofErr w:type="gramEnd"/>
    </w:p>
    <w:p w:rsidR="000B45E4" w:rsidRDefault="000B45E4" w:rsidP="000B45E4">
      <w:pPr>
        <w:pStyle w:val="ListParagraph"/>
        <w:numPr>
          <w:ilvl w:val="0"/>
          <w:numId w:val="4"/>
        </w:numPr>
      </w:pPr>
      <w:r>
        <w:t>Technopolymère</w:t>
      </w:r>
    </w:p>
    <w:p w:rsidR="000B45E4" w:rsidRDefault="000B45E4" w:rsidP="000B45E4">
      <w:pPr>
        <w:pStyle w:val="ListParagraph"/>
        <w:numPr>
          <w:ilvl w:val="1"/>
          <w:numId w:val="4"/>
        </w:numPr>
      </w:pPr>
      <w:r w:rsidRPr="000B45E4">
        <w:t>Blanc (KW), Ice (DW), Sky (DA), Pixel (MW), Sable (KM), Aura (DM), Optic (MM), Noir (KG), Night (DG)</w:t>
      </w:r>
    </w:p>
    <w:p w:rsidR="000B45E4" w:rsidRDefault="000B45E4" w:rsidP="000B45E4">
      <w:pPr>
        <w:pStyle w:val="ListParagraph"/>
        <w:numPr>
          <w:ilvl w:val="0"/>
          <w:numId w:val="4"/>
        </w:numPr>
      </w:pPr>
      <w:r>
        <w:t>Zamak</w:t>
      </w:r>
    </w:p>
    <w:p w:rsidR="000B45E4" w:rsidRDefault="000B45E4" w:rsidP="000B45E4">
      <w:pPr>
        <w:pStyle w:val="ListParagraph"/>
        <w:numPr>
          <w:ilvl w:val="1"/>
          <w:numId w:val="4"/>
        </w:numPr>
        <w:rPr>
          <w:lang w:val="en-US"/>
        </w:rPr>
      </w:pPr>
      <w:r w:rsidRPr="000B45E4">
        <w:rPr>
          <w:lang w:val="en-US"/>
        </w:rPr>
        <w:t>Or (ZW), Moon (NW), Cuivre (ZM), Space (NG), Acier (ZG)</w:t>
      </w:r>
    </w:p>
    <w:p w:rsidR="000B45E4" w:rsidRDefault="000B45E4" w:rsidP="000B45E4">
      <w:pPr>
        <w:pStyle w:val="ListParagraph"/>
        <w:numPr>
          <w:ilvl w:val="0"/>
          <w:numId w:val="4"/>
        </w:numPr>
        <w:rPr>
          <w:lang w:val="en-US"/>
        </w:rPr>
      </w:pPr>
      <w:r w:rsidRPr="000B45E4">
        <w:rPr>
          <w:lang w:val="en-US"/>
        </w:rPr>
        <w:t>Bois</w:t>
      </w:r>
    </w:p>
    <w:p w:rsidR="000B45E4" w:rsidRDefault="000B45E4" w:rsidP="000B45E4">
      <w:pPr>
        <w:pStyle w:val="ListParagraph"/>
        <w:numPr>
          <w:ilvl w:val="1"/>
          <w:numId w:val="4"/>
        </w:numPr>
        <w:rPr>
          <w:lang w:val="en-US"/>
        </w:rPr>
      </w:pPr>
      <w:r w:rsidRPr="000B45E4">
        <w:rPr>
          <w:lang w:val="en-US"/>
        </w:rPr>
        <w:t>Chêne (LM), Noyer (LG)</w:t>
      </w:r>
    </w:p>
    <w:p w:rsidR="000B45E4" w:rsidRPr="000B45E4" w:rsidRDefault="000B45E4" w:rsidP="000B45E4">
      <w:pPr>
        <w:rPr>
          <w:lang w:val="en-US"/>
        </w:rPr>
      </w:pPr>
    </w:p>
    <w:p w:rsidR="000B45E4" w:rsidRPr="000B45E4" w:rsidRDefault="000B45E4" w:rsidP="000B45E4">
      <w:r w:rsidRPr="000B45E4">
        <w:t>Les plaques de finition en zamak ont une couche de vernis invisible qui les rend</w:t>
      </w:r>
    </w:p>
    <w:p w:rsidR="000B45E4" w:rsidRPr="000B45E4" w:rsidRDefault="000B45E4" w:rsidP="000B45E4">
      <w:proofErr w:type="gramStart"/>
      <w:r w:rsidRPr="000B45E4">
        <w:t>inrayables</w:t>
      </w:r>
      <w:proofErr w:type="gramEnd"/>
      <w:r w:rsidRPr="000B45E4">
        <w:t>.</w:t>
      </w:r>
    </w:p>
    <w:p w:rsidR="000B45E4" w:rsidRPr="000B45E4" w:rsidRDefault="000B45E4" w:rsidP="000B45E4">
      <w:pPr>
        <w:rPr>
          <w:lang w:val="en-US"/>
        </w:rPr>
      </w:pPr>
      <w:r w:rsidRPr="000B45E4">
        <w:rPr>
          <w:lang w:val="en-US"/>
        </w:rPr>
        <w:t>Elles sont munies d'un cadre pivotant flottant à l'arrière qui permet d</w:t>
      </w:r>
      <w:r w:rsidRPr="000B45E4">
        <w:rPr>
          <w:rFonts w:ascii="ArialMT" w:hAnsi="ArialMT" w:cs="ArialMT"/>
          <w:lang w:val="en-US"/>
        </w:rPr>
        <w:t xml:space="preserve">’absorber </w:t>
      </w:r>
      <w:r w:rsidRPr="000B45E4">
        <w:rPr>
          <w:lang w:val="en-US"/>
        </w:rPr>
        <w:t>les</w:t>
      </w:r>
    </w:p>
    <w:p w:rsidR="000B45E4" w:rsidRPr="000B45E4" w:rsidRDefault="000B45E4" w:rsidP="000B45E4">
      <w:pPr>
        <w:rPr>
          <w:lang w:val="en-US"/>
        </w:rPr>
      </w:pPr>
      <w:r w:rsidRPr="000B45E4">
        <w:rPr>
          <w:lang w:val="en-US"/>
        </w:rPr>
        <w:t xml:space="preserve">irrégularités du mur afin </w:t>
      </w:r>
      <w:r w:rsidRPr="000B45E4">
        <w:rPr>
          <w:rFonts w:ascii="ArialMT" w:hAnsi="ArialMT" w:cs="ArialMT"/>
          <w:lang w:val="en-US"/>
        </w:rPr>
        <w:t xml:space="preserve">qu’elles épousent </w:t>
      </w:r>
      <w:r w:rsidRPr="000B45E4">
        <w:rPr>
          <w:lang w:val="en-US"/>
        </w:rPr>
        <w:t>parfaitement la surface du mur.</w:t>
      </w:r>
    </w:p>
    <w:p w:rsidR="000B45E4" w:rsidRPr="000B45E4" w:rsidRDefault="000B45E4" w:rsidP="000B45E4">
      <w:pPr>
        <w:rPr>
          <w:lang w:val="en-US"/>
        </w:rPr>
      </w:pPr>
      <w:r w:rsidRPr="000B45E4">
        <w:rPr>
          <w:lang w:val="en-US"/>
        </w:rPr>
        <w:t>Les plaques de finition sont clipsées sur le support et sont disponibles dans les versions</w:t>
      </w:r>
    </w:p>
    <w:p w:rsidR="000B45E4" w:rsidRPr="000B45E4" w:rsidRDefault="000B45E4" w:rsidP="000B45E4">
      <w:proofErr w:type="gramStart"/>
      <w:r w:rsidRPr="000B45E4">
        <w:t>suivantes :</w:t>
      </w:r>
      <w:proofErr w:type="gramEnd"/>
    </w:p>
    <w:p w:rsidR="000B45E4" w:rsidRDefault="000B45E4" w:rsidP="000B45E4">
      <w:pPr>
        <w:pStyle w:val="ListParagraph"/>
        <w:numPr>
          <w:ilvl w:val="0"/>
          <w:numId w:val="5"/>
        </w:numPr>
      </w:pPr>
      <w:r>
        <w:t>2 modules</w:t>
      </w:r>
    </w:p>
    <w:p w:rsidR="000B45E4" w:rsidRPr="000B45E4" w:rsidRDefault="000B45E4" w:rsidP="000B45E4">
      <w:pPr>
        <w:pStyle w:val="ListParagraph"/>
        <w:numPr>
          <w:ilvl w:val="0"/>
          <w:numId w:val="5"/>
        </w:numPr>
      </w:pPr>
      <w:r w:rsidRPr="000B45E4">
        <w:t>3 modules</w:t>
      </w:r>
    </w:p>
    <w:p w:rsidR="000B45E4" w:rsidRPr="000B45E4" w:rsidRDefault="000B45E4" w:rsidP="000B45E4">
      <w:pPr>
        <w:pStyle w:val="ListParagraph"/>
        <w:numPr>
          <w:ilvl w:val="0"/>
          <w:numId w:val="5"/>
        </w:numPr>
      </w:pPr>
      <w:r w:rsidRPr="000B45E4">
        <w:t>4 modules</w:t>
      </w:r>
    </w:p>
    <w:p w:rsidR="000B45E4" w:rsidRPr="000B45E4" w:rsidRDefault="000B45E4" w:rsidP="000B45E4">
      <w:pPr>
        <w:pStyle w:val="ListParagraph"/>
        <w:numPr>
          <w:ilvl w:val="0"/>
          <w:numId w:val="5"/>
        </w:numPr>
        <w:rPr>
          <w:lang w:val="en-US"/>
        </w:rPr>
      </w:pPr>
      <w:r w:rsidRPr="000B45E4">
        <w:t>6 modules</w:t>
      </w:r>
    </w:p>
    <w:p w:rsidR="000B45E4" w:rsidRPr="000B45E4" w:rsidRDefault="000B45E4" w:rsidP="000B45E4">
      <w:pPr>
        <w:pStyle w:val="ListParagraph"/>
        <w:rPr>
          <w:lang w:val="en-US"/>
        </w:rPr>
      </w:pPr>
    </w:p>
    <w:p w:rsidR="000B45E4" w:rsidRDefault="000B45E4" w:rsidP="000B45E4">
      <w:pPr>
        <w:rPr>
          <w:lang w:val="en-US"/>
        </w:rPr>
      </w:pPr>
      <w:r w:rsidRPr="000B45E4">
        <w:rPr>
          <w:lang w:val="en-US"/>
        </w:rPr>
        <w:t>Elles doivent être équipées de touches, caches ou enjoliveurs.</w:t>
      </w:r>
    </w:p>
    <w:p w:rsidR="000B45E4" w:rsidRDefault="000B45E4" w:rsidP="000B45E4">
      <w:pPr>
        <w:rPr>
          <w:lang w:val="en-US"/>
        </w:rPr>
      </w:pPr>
    </w:p>
    <w:tbl>
      <w:tblPr>
        <w:tblStyle w:val="TableGrid"/>
        <w:tblW w:w="0" w:type="auto"/>
        <w:tblLook w:val="04A0" w:firstRow="1" w:lastRow="0" w:firstColumn="1" w:lastColumn="0" w:noHBand="0" w:noVBand="1"/>
      </w:tblPr>
      <w:tblGrid>
        <w:gridCol w:w="9962"/>
      </w:tblGrid>
      <w:tr w:rsidR="000B45E4" w:rsidTr="000B45E4">
        <w:tc>
          <w:tcPr>
            <w:tcW w:w="9962" w:type="dxa"/>
          </w:tcPr>
          <w:p w:rsidR="000B45E4" w:rsidRDefault="000B45E4" w:rsidP="000B45E4">
            <w:pPr>
              <w:jc w:val="center"/>
              <w:rPr>
                <w:lang w:val="en-US"/>
              </w:rPr>
            </w:pPr>
            <w:r w:rsidRPr="006B3EC0">
              <w:rPr>
                <w:noProof/>
                <w:sz w:val="24"/>
                <w:szCs w:val="24"/>
                <w:lang w:val="nl-NL"/>
              </w:rPr>
              <w:drawing>
                <wp:inline distT="0" distB="0" distL="0" distR="0" wp14:anchorId="0F815852" wp14:editId="7025F7A9">
                  <wp:extent cx="4286250" cy="561975"/>
                  <wp:effectExtent l="0" t="0" r="0"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86250" cy="561975"/>
                          </a:xfrm>
                          <a:prstGeom prst="rect">
                            <a:avLst/>
                          </a:prstGeom>
                        </pic:spPr>
                      </pic:pic>
                    </a:graphicData>
                  </a:graphic>
                </wp:inline>
              </w:drawing>
            </w:r>
          </w:p>
        </w:tc>
      </w:tr>
    </w:tbl>
    <w:p w:rsidR="000B45E4" w:rsidRDefault="000B45E4" w:rsidP="000B45E4">
      <w:pPr>
        <w:rPr>
          <w:lang w:val="en-US"/>
        </w:rPr>
      </w:pPr>
    </w:p>
    <w:p w:rsidR="00D60308" w:rsidRDefault="00D60308">
      <w:pPr>
        <w:autoSpaceDE/>
        <w:autoSpaceDN/>
        <w:adjustRightInd/>
        <w:spacing w:after="200"/>
        <w:jc w:val="left"/>
        <w:rPr>
          <w:rFonts w:eastAsiaTheme="majorEastAsia"/>
          <w:b/>
          <w:sz w:val="32"/>
          <w:szCs w:val="32"/>
          <w:lang w:val="en-US"/>
        </w:rPr>
      </w:pPr>
      <w:r>
        <w:rPr>
          <w:lang w:val="en-US"/>
        </w:rPr>
        <w:br w:type="page"/>
      </w:r>
    </w:p>
    <w:p w:rsidR="00012009" w:rsidRDefault="00012009" w:rsidP="00012009">
      <w:pPr>
        <w:pStyle w:val="Heading1"/>
        <w:rPr>
          <w:lang w:val="en-US"/>
        </w:rPr>
      </w:pPr>
      <w:r>
        <w:rPr>
          <w:lang w:val="en-US"/>
        </w:rPr>
        <w:lastRenderedPageBreak/>
        <w:t>Fonctions</w:t>
      </w:r>
    </w:p>
    <w:p w:rsidR="00012009" w:rsidRDefault="00012009" w:rsidP="00012009">
      <w:pPr>
        <w:pStyle w:val="Heading2"/>
        <w:rPr>
          <w:lang w:val="en-US"/>
        </w:rPr>
      </w:pPr>
      <w:r>
        <w:rPr>
          <w:lang w:val="en-US"/>
        </w:rPr>
        <w:t>Commandes</w:t>
      </w:r>
    </w:p>
    <w:p w:rsidR="00012009" w:rsidRDefault="00D60308" w:rsidP="00D60308">
      <w:pPr>
        <w:pStyle w:val="Heading3"/>
      </w:pPr>
      <w:r w:rsidRPr="00D60308">
        <w:t>Commandes axiales</w:t>
      </w:r>
    </w:p>
    <w:p w:rsidR="00D60308" w:rsidRPr="00D60308" w:rsidRDefault="00D60308" w:rsidP="00D60308">
      <w:pPr>
        <w:pStyle w:val="Heading4"/>
      </w:pPr>
      <w:r w:rsidRPr="00D60308">
        <w:t>Interrupteur 2 directions 10 AX - 250 V~</w:t>
      </w:r>
    </w:p>
    <w:p w:rsidR="00D60308" w:rsidRPr="00D60308" w:rsidRDefault="00D60308" w:rsidP="00D60308">
      <w:pPr>
        <w:rPr>
          <w:sz w:val="23"/>
          <w:szCs w:val="23"/>
          <w:lang w:val="en-US"/>
        </w:rPr>
      </w:pPr>
      <w:r w:rsidRPr="00D60308">
        <w:rPr>
          <w:sz w:val="23"/>
          <w:szCs w:val="23"/>
          <w:lang w:val="en-US"/>
        </w:rPr>
        <w:t xml:space="preserve">La face arrière de l'interrupteur 2 directions est équipée de 3 bornes (automatiques ou à vis) pour le raccordement du mécanisme. Le marquage des bornes (L, 1 et 2) se trouve sur la face arrière et le schéma de câblage est indiqué sur une face latérale du mécanisme. Les conducteurs doivent être dénudés sur une longueur de 9 mm. A l'arrière du mécanisme se trouve un repère de 9 mm qui permet de dénuder les fils à la bonne longueur. </w:t>
      </w:r>
    </w:p>
    <w:p w:rsidR="00D60308" w:rsidRPr="00D60308" w:rsidRDefault="00D60308" w:rsidP="00D60308">
      <w:pPr>
        <w:rPr>
          <w:sz w:val="23"/>
          <w:szCs w:val="23"/>
          <w:lang w:val="en-US"/>
        </w:rPr>
      </w:pPr>
      <w:r w:rsidRPr="00D60308">
        <w:rPr>
          <w:sz w:val="23"/>
          <w:szCs w:val="23"/>
          <w:lang w:val="en-US"/>
        </w:rPr>
        <w:t xml:space="preserve">L'interrupteur 2 directions peut également être utilisé comme interrupteur unipolaire. </w:t>
      </w:r>
    </w:p>
    <w:p w:rsidR="00D60308" w:rsidRPr="00D60308" w:rsidRDefault="00D60308" w:rsidP="00D60308">
      <w:pPr>
        <w:rPr>
          <w:sz w:val="23"/>
          <w:szCs w:val="23"/>
          <w:lang w:val="en-US"/>
        </w:rPr>
      </w:pPr>
      <w:r w:rsidRPr="00D60308">
        <w:rPr>
          <w:sz w:val="23"/>
          <w:szCs w:val="23"/>
          <w:lang w:val="en-US"/>
        </w:rPr>
        <w:t xml:space="preserve">Le mécanisme a un encombrement d'un module d'une largeur de 22 mm et d'une hauteur de 45 mm. </w:t>
      </w:r>
    </w:p>
    <w:p w:rsidR="00D60308" w:rsidRPr="00D60308" w:rsidRDefault="00D60308" w:rsidP="00D60308">
      <w:pPr>
        <w:rPr>
          <w:sz w:val="23"/>
          <w:szCs w:val="23"/>
          <w:lang w:val="en-US"/>
        </w:rPr>
      </w:pPr>
      <w:r w:rsidRPr="00D60308">
        <w:rPr>
          <w:sz w:val="23"/>
          <w:szCs w:val="23"/>
          <w:lang w:val="en-US"/>
        </w:rPr>
        <w:t xml:space="preserve">Une lampe led optionnelle peut également être insérée par l'arrière du mécanisme pour fournir, selon le câblage, une fonction de voyant ou de lampe témoin. A l'avant du mécanisme se trouve une lentille verticale qui répartit la lumière de la led (blanche ou bleue) sur la touche. </w:t>
      </w:r>
    </w:p>
    <w:p w:rsidR="00D60308" w:rsidRDefault="00D60308" w:rsidP="00D60308">
      <w:pPr>
        <w:rPr>
          <w:sz w:val="23"/>
          <w:szCs w:val="23"/>
        </w:rPr>
      </w:pPr>
      <w:r>
        <w:rPr>
          <w:sz w:val="23"/>
          <w:szCs w:val="23"/>
        </w:rPr>
        <w:t>L'interrupteur doit être équipé d'une touche de 1 ou 2 modules en finition blanche, sable ou noire.</w:t>
      </w:r>
    </w:p>
    <w:p w:rsidR="00D60308" w:rsidRDefault="00D60308" w:rsidP="00D60308">
      <w:pPr>
        <w:rPr>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D60308" w:rsidTr="00E32C87">
        <w:tc>
          <w:tcPr>
            <w:tcW w:w="4981" w:type="dxa"/>
          </w:tcPr>
          <w:p w:rsidR="00D60308" w:rsidRDefault="00D60308" w:rsidP="00D60308">
            <w:pPr>
              <w:rPr>
                <w:lang w:val="en-US"/>
              </w:rPr>
            </w:pPr>
            <w:r w:rsidRPr="006B3EC0">
              <w:rPr>
                <w:noProof/>
                <w:sz w:val="24"/>
                <w:szCs w:val="24"/>
                <w:lang w:val="nl-NL"/>
              </w:rPr>
              <w:drawing>
                <wp:anchor distT="0" distB="0" distL="114300" distR="114300" simplePos="0" relativeHeight="251675648" behindDoc="0" locked="0" layoutInCell="1" allowOverlap="1" wp14:anchorId="30444B90">
                  <wp:simplePos x="0" y="0"/>
                  <wp:positionH relativeFrom="margin">
                    <wp:posOffset>1083945</wp:posOffset>
                  </wp:positionH>
                  <wp:positionV relativeFrom="margin">
                    <wp:posOffset>85725</wp:posOffset>
                  </wp:positionV>
                  <wp:extent cx="571500" cy="809625"/>
                  <wp:effectExtent l="0" t="0" r="0" b="952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 r="3226" b="16667"/>
                          <a:stretch/>
                        </pic:blipFill>
                        <pic:spPr bwMode="auto">
                          <a:xfrm>
                            <a:off x="0" y="0"/>
                            <a:ext cx="571500" cy="809625"/>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D60308" w:rsidRDefault="00D60308" w:rsidP="00D60308">
            <w:pPr>
              <w:rPr>
                <w:lang w:val="en-US"/>
              </w:rPr>
            </w:pPr>
            <w:r w:rsidRPr="006B3EC0">
              <w:rPr>
                <w:noProof/>
                <w:sz w:val="24"/>
                <w:szCs w:val="24"/>
                <w:lang w:val="nl-NL"/>
              </w:rPr>
              <w:drawing>
                <wp:anchor distT="0" distB="0" distL="114300" distR="114300" simplePos="0" relativeHeight="251674624" behindDoc="0" locked="0" layoutInCell="1" allowOverlap="1" wp14:anchorId="73C2D222" wp14:editId="14045CCA">
                  <wp:simplePos x="0" y="0"/>
                  <wp:positionH relativeFrom="column">
                    <wp:posOffset>935990</wp:posOffset>
                  </wp:positionH>
                  <wp:positionV relativeFrom="paragraph">
                    <wp:posOffset>0</wp:posOffset>
                  </wp:positionV>
                  <wp:extent cx="1012190" cy="101219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2190" cy="1012190"/>
                          </a:xfrm>
                          <a:prstGeom prst="rect">
                            <a:avLst/>
                          </a:prstGeom>
                          <a:noFill/>
                        </pic:spPr>
                      </pic:pic>
                    </a:graphicData>
                  </a:graphic>
                </wp:anchor>
              </w:drawing>
            </w:r>
          </w:p>
        </w:tc>
      </w:tr>
      <w:tr w:rsidR="00D60308" w:rsidRPr="00CC471B" w:rsidTr="00E32C87">
        <w:tc>
          <w:tcPr>
            <w:tcW w:w="4981" w:type="dxa"/>
          </w:tcPr>
          <w:p w:rsidR="00D60308" w:rsidRDefault="00E32C87" w:rsidP="00E32C87">
            <w:pPr>
              <w:jc w:val="center"/>
              <w:rPr>
                <w:lang w:val="en-US"/>
              </w:rPr>
            </w:pPr>
            <w:r>
              <w:rPr>
                <w:lang w:val="en-US"/>
              </w:rPr>
              <w:t>Interrupteur 2 directions</w:t>
            </w:r>
          </w:p>
          <w:p w:rsidR="00E32C87" w:rsidRDefault="00E32C87" w:rsidP="00E32C87">
            <w:pPr>
              <w:jc w:val="center"/>
              <w:rPr>
                <w:lang w:val="en-US"/>
              </w:rPr>
            </w:pPr>
            <w:r>
              <w:rPr>
                <w:lang w:val="en-US"/>
              </w:rPr>
              <w:t>Mécanisme 1 module</w:t>
            </w:r>
          </w:p>
        </w:tc>
        <w:tc>
          <w:tcPr>
            <w:tcW w:w="4981" w:type="dxa"/>
          </w:tcPr>
          <w:p w:rsidR="00D60308" w:rsidRDefault="00E32C87" w:rsidP="00E32C87">
            <w:pPr>
              <w:jc w:val="center"/>
              <w:rPr>
                <w:lang w:val="en-US"/>
              </w:rPr>
            </w:pPr>
            <w:r>
              <w:rPr>
                <w:lang w:val="en-US"/>
              </w:rPr>
              <w:t>Touche sable 1 module pour</w:t>
            </w:r>
            <w:r>
              <w:rPr>
                <w:lang w:val="en-US"/>
              </w:rPr>
              <w:br/>
              <w:t>interrupteur / poussoir</w:t>
            </w:r>
          </w:p>
        </w:tc>
      </w:tr>
    </w:tbl>
    <w:p w:rsidR="00D60308" w:rsidRDefault="00D60308" w:rsidP="00D60308">
      <w:pPr>
        <w:rPr>
          <w:lang w:val="en-US"/>
        </w:rPr>
      </w:pPr>
    </w:p>
    <w:p w:rsidR="00E32C87" w:rsidRPr="00162D9A" w:rsidRDefault="00E32C87">
      <w:pPr>
        <w:autoSpaceDE/>
        <w:autoSpaceDN/>
        <w:adjustRightInd/>
        <w:spacing w:after="200"/>
        <w:jc w:val="left"/>
        <w:rPr>
          <w:b/>
          <w:lang w:val="en-US"/>
        </w:rPr>
      </w:pPr>
      <w:r w:rsidRPr="00162D9A">
        <w:rPr>
          <w:lang w:val="en-US"/>
        </w:rPr>
        <w:br w:type="page"/>
      </w:r>
    </w:p>
    <w:p w:rsidR="00E32C87" w:rsidRPr="00162D9A" w:rsidRDefault="00E32C87" w:rsidP="00E32C87">
      <w:pPr>
        <w:pStyle w:val="Heading4"/>
        <w:rPr>
          <w:lang w:val="en-US"/>
        </w:rPr>
      </w:pPr>
      <w:r w:rsidRPr="00162D9A">
        <w:rPr>
          <w:lang w:val="en-US"/>
        </w:rPr>
        <w:lastRenderedPageBreak/>
        <w:t>Interrupteur unipolaire 10 AX - 250 V~</w:t>
      </w:r>
    </w:p>
    <w:p w:rsidR="00E32C87" w:rsidRPr="00E32C87" w:rsidRDefault="00E32C87" w:rsidP="00E32C87">
      <w:pPr>
        <w:rPr>
          <w:lang w:val="en-US"/>
        </w:rPr>
      </w:pPr>
      <w:r w:rsidRPr="00E32C87">
        <w:rPr>
          <w:lang w:val="en-US"/>
        </w:rPr>
        <w:t xml:space="preserve">L'interrupteur unipolaire est équipé de 2 bornes (automatiques ou à vis) pour le raccordement du mécanisme. Le marquage des bornes (L, 1) se trouve sur la face arrière et le schéma de câblage est indiqué sur une face latérale du mécanisme. Les conducteurs doivent être dénudés sur une longueur de 9 mm. A l'arrière du mécanisme se trouve un repère de 9 mm qui permet de dénuder les fils à la bonne longueur. </w:t>
      </w:r>
    </w:p>
    <w:p w:rsidR="00E32C87" w:rsidRPr="00E32C87" w:rsidRDefault="00E32C87" w:rsidP="00E32C87">
      <w:pPr>
        <w:rPr>
          <w:lang w:val="en-US"/>
        </w:rPr>
      </w:pPr>
      <w:r w:rsidRPr="00E32C87">
        <w:rPr>
          <w:lang w:val="en-US"/>
        </w:rPr>
        <w:t xml:space="preserve">Le mécanisme a un encombrement d'un module d'une largeur de 22 mm et d'une hauteur de 45 mm. </w:t>
      </w:r>
    </w:p>
    <w:p w:rsidR="00E32C87" w:rsidRPr="00E32C87" w:rsidRDefault="00E32C87" w:rsidP="00E32C87">
      <w:pPr>
        <w:rPr>
          <w:lang w:val="en-US"/>
        </w:rPr>
      </w:pPr>
      <w:r w:rsidRPr="00E32C87">
        <w:rPr>
          <w:lang w:val="en-US"/>
        </w:rPr>
        <w:t xml:space="preserve">Une lampe led optionnelle peut également être insérée par l'arrière du mécanisme pour fournir, selon le câblage, une fonction de voyant ou de lampe témoin. A l'avant du mécanisme se trouve une lentille verticale qui répartit la lumière de la led (blanche ou bleue) sur la touche. </w:t>
      </w:r>
    </w:p>
    <w:p w:rsidR="00E32C87" w:rsidRDefault="00E32C87" w:rsidP="00E32C87">
      <w:r>
        <w:t>L'interrupteur doit être équipé d'une touche de 1 ou 2 modules en finition blanche, sable ou noire.</w:t>
      </w:r>
    </w:p>
    <w:p w:rsidR="00E32C87" w:rsidRDefault="00E32C87" w:rsidP="00E32C8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E32C87" w:rsidTr="000F79F5">
        <w:tc>
          <w:tcPr>
            <w:tcW w:w="4981" w:type="dxa"/>
          </w:tcPr>
          <w:p w:rsidR="00E32C87" w:rsidRDefault="00E32C87" w:rsidP="00E32C87">
            <w:r w:rsidRPr="006B3EC0">
              <w:rPr>
                <w:noProof/>
                <w:sz w:val="24"/>
                <w:szCs w:val="24"/>
                <w:lang w:val="nl-NL"/>
              </w:rPr>
              <w:drawing>
                <wp:anchor distT="0" distB="0" distL="114300" distR="114300" simplePos="0" relativeHeight="251678720" behindDoc="0" locked="0" layoutInCell="1" allowOverlap="1" wp14:anchorId="52A9F324">
                  <wp:simplePos x="0" y="0"/>
                  <wp:positionH relativeFrom="margin">
                    <wp:posOffset>1179195</wp:posOffset>
                  </wp:positionH>
                  <wp:positionV relativeFrom="margin">
                    <wp:posOffset>85725</wp:posOffset>
                  </wp:positionV>
                  <wp:extent cx="514350" cy="809625"/>
                  <wp:effectExtent l="0" t="0" r="0" b="952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10000" b="13265"/>
                          <a:stretch/>
                        </pic:blipFill>
                        <pic:spPr bwMode="auto">
                          <a:xfrm>
                            <a:off x="0" y="0"/>
                            <a:ext cx="514350" cy="809625"/>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E32C87" w:rsidRDefault="00E32C87" w:rsidP="00E32C87">
            <w:r w:rsidRPr="006B3EC0">
              <w:rPr>
                <w:noProof/>
                <w:sz w:val="24"/>
                <w:szCs w:val="24"/>
                <w:lang w:val="nl-NL"/>
              </w:rPr>
              <w:drawing>
                <wp:anchor distT="0" distB="0" distL="114300" distR="114300" simplePos="0" relativeHeight="251677696" behindDoc="0" locked="0" layoutInCell="1" allowOverlap="1" wp14:anchorId="4046F88C" wp14:editId="7DB9DC49">
                  <wp:simplePos x="0" y="0"/>
                  <wp:positionH relativeFrom="margin">
                    <wp:posOffset>1064895</wp:posOffset>
                  </wp:positionH>
                  <wp:positionV relativeFrom="margin">
                    <wp:posOffset>0</wp:posOffset>
                  </wp:positionV>
                  <wp:extent cx="981075" cy="981075"/>
                  <wp:effectExtent l="0" t="0" r="9525"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margin">
                    <wp14:pctWidth>0</wp14:pctWidth>
                  </wp14:sizeRelH>
                  <wp14:sizeRelV relativeFrom="margin">
                    <wp14:pctHeight>0</wp14:pctHeight>
                  </wp14:sizeRelV>
                </wp:anchor>
              </w:drawing>
            </w:r>
          </w:p>
        </w:tc>
      </w:tr>
      <w:tr w:rsidR="00E32C87" w:rsidRPr="00CC471B" w:rsidTr="000F79F5">
        <w:tc>
          <w:tcPr>
            <w:tcW w:w="4981" w:type="dxa"/>
          </w:tcPr>
          <w:p w:rsidR="00E32C87" w:rsidRDefault="00E32C87" w:rsidP="00E32C87">
            <w:pPr>
              <w:jc w:val="center"/>
            </w:pPr>
            <w:r>
              <w:t>Interrupteur unipolaire</w:t>
            </w:r>
            <w:r>
              <w:br/>
              <w:t>Mécanisme 1 module</w:t>
            </w:r>
          </w:p>
        </w:tc>
        <w:tc>
          <w:tcPr>
            <w:tcW w:w="4981" w:type="dxa"/>
          </w:tcPr>
          <w:p w:rsidR="00E32C87" w:rsidRPr="00E32C87" w:rsidRDefault="00E32C87" w:rsidP="00E32C87">
            <w:pPr>
              <w:jc w:val="center"/>
              <w:rPr>
                <w:lang w:val="en-US"/>
              </w:rPr>
            </w:pPr>
            <w:r w:rsidRPr="00E32C87">
              <w:rPr>
                <w:lang w:val="en-US"/>
              </w:rPr>
              <w:t>Touche sable 1 module</w:t>
            </w:r>
            <w:r w:rsidRPr="00E32C87">
              <w:rPr>
                <w:lang w:val="en-US"/>
              </w:rPr>
              <w:br/>
              <w:t>pour interrupteur / poussoir</w:t>
            </w:r>
          </w:p>
        </w:tc>
      </w:tr>
    </w:tbl>
    <w:p w:rsidR="00E32C87" w:rsidRDefault="00E32C87" w:rsidP="00E32C87">
      <w:pPr>
        <w:rPr>
          <w:lang w:val="en-US"/>
        </w:rPr>
      </w:pPr>
    </w:p>
    <w:p w:rsidR="000F79F5" w:rsidRPr="00162D9A" w:rsidRDefault="000F79F5" w:rsidP="000F79F5">
      <w:pPr>
        <w:pStyle w:val="Heading4"/>
        <w:rPr>
          <w:lang w:val="en-US"/>
        </w:rPr>
      </w:pPr>
      <w:r w:rsidRPr="00162D9A">
        <w:rPr>
          <w:lang w:val="en-US"/>
        </w:rPr>
        <w:t>Inverseur 10 AX - 250 V~</w:t>
      </w:r>
    </w:p>
    <w:p w:rsidR="000F79F5" w:rsidRPr="000F79F5" w:rsidRDefault="000F79F5" w:rsidP="000F79F5">
      <w:pPr>
        <w:rPr>
          <w:lang w:val="en-US"/>
        </w:rPr>
      </w:pPr>
      <w:r w:rsidRPr="000F79F5">
        <w:rPr>
          <w:lang w:val="en-US"/>
        </w:rPr>
        <w:t xml:space="preserve">L'inverseur permet d'avoir trois points de commande ou plus pour un même circuit d'éclairage. L'interrupteur est équipé de 4 bornes à vis pour le raccordement du mécanisme. </w:t>
      </w:r>
    </w:p>
    <w:p w:rsidR="000F79F5" w:rsidRPr="000F79F5" w:rsidRDefault="000F79F5" w:rsidP="000F79F5">
      <w:pPr>
        <w:rPr>
          <w:lang w:val="en-US"/>
        </w:rPr>
      </w:pPr>
      <w:r w:rsidRPr="000F79F5">
        <w:rPr>
          <w:lang w:val="en-US"/>
        </w:rPr>
        <w:t xml:space="preserve">Le marquage des bornes (L1, L2, 1 et 2) et le schéma de câblage se trouvent sur la face arrière du mécanisme. </w:t>
      </w:r>
    </w:p>
    <w:p w:rsidR="000F79F5" w:rsidRPr="000F79F5" w:rsidRDefault="000F79F5" w:rsidP="000F79F5">
      <w:pPr>
        <w:rPr>
          <w:lang w:val="en-US"/>
        </w:rPr>
      </w:pPr>
      <w:r w:rsidRPr="000F79F5">
        <w:rPr>
          <w:lang w:val="en-US"/>
        </w:rPr>
        <w:t xml:space="preserve">L'inverseur est également disponible en version avec led blanche ou bleue. La led est équipée de deux fils prémontés. Sur la face avant du mécanisme, se trouve une lentille verticale qui répartit la lumière de la led prémontée (blanche ou bleue) sur la touche. </w:t>
      </w:r>
    </w:p>
    <w:p w:rsidR="000F79F5" w:rsidRDefault="000F79F5" w:rsidP="000F79F5">
      <w:r>
        <w:t>L’inverseur doit être équipé d'une touche de 1 ou 2 modules en finition blanche, sable ou noire.</w:t>
      </w:r>
    </w:p>
    <w:p w:rsidR="000F79F5" w:rsidRDefault="000F79F5" w:rsidP="000F79F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0F79F5" w:rsidTr="000F79F5">
        <w:tc>
          <w:tcPr>
            <w:tcW w:w="3320" w:type="dxa"/>
          </w:tcPr>
          <w:p w:rsidR="000F79F5" w:rsidRDefault="000F79F5" w:rsidP="000F79F5">
            <w:pPr>
              <w:rPr>
                <w:noProof/>
                <w:sz w:val="24"/>
                <w:szCs w:val="24"/>
                <w:lang w:val="nl-NL"/>
              </w:rPr>
            </w:pPr>
            <w:r w:rsidRPr="006B3EC0">
              <w:rPr>
                <w:noProof/>
                <w:sz w:val="24"/>
                <w:szCs w:val="24"/>
                <w:lang w:val="nl-NL"/>
              </w:rPr>
              <w:drawing>
                <wp:anchor distT="0" distB="0" distL="114300" distR="114300" simplePos="0" relativeHeight="251683840" behindDoc="0" locked="0" layoutInCell="1" allowOverlap="1" wp14:anchorId="03DABD83">
                  <wp:simplePos x="0" y="0"/>
                  <wp:positionH relativeFrom="margin">
                    <wp:posOffset>680720</wp:posOffset>
                  </wp:positionH>
                  <wp:positionV relativeFrom="margin">
                    <wp:posOffset>47625</wp:posOffset>
                  </wp:positionV>
                  <wp:extent cx="600075" cy="809625"/>
                  <wp:effectExtent l="0" t="0" r="9525" b="952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15000"/>
                          <a:stretch/>
                        </pic:blipFill>
                        <pic:spPr bwMode="auto">
                          <a:xfrm>
                            <a:off x="0" y="0"/>
                            <a:ext cx="600075" cy="8096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0F79F5" w:rsidRDefault="000F79F5" w:rsidP="000F79F5"/>
        </w:tc>
        <w:tc>
          <w:tcPr>
            <w:tcW w:w="3321" w:type="dxa"/>
          </w:tcPr>
          <w:p w:rsidR="000F79F5" w:rsidRDefault="000F79F5" w:rsidP="000F79F5">
            <w:r w:rsidRPr="006B3EC0">
              <w:rPr>
                <w:noProof/>
                <w:sz w:val="24"/>
                <w:szCs w:val="24"/>
              </w:rPr>
              <w:drawing>
                <wp:anchor distT="0" distB="0" distL="114300" distR="114300" simplePos="0" relativeHeight="251680768" behindDoc="0" locked="0" layoutInCell="1" allowOverlap="1" wp14:anchorId="66EA5411" wp14:editId="46A80AAF">
                  <wp:simplePos x="0" y="0"/>
                  <wp:positionH relativeFrom="margin">
                    <wp:posOffset>566420</wp:posOffset>
                  </wp:positionH>
                  <wp:positionV relativeFrom="margin">
                    <wp:posOffset>123825</wp:posOffset>
                  </wp:positionV>
                  <wp:extent cx="733425" cy="7334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anchor>
              </w:drawing>
            </w:r>
          </w:p>
        </w:tc>
        <w:tc>
          <w:tcPr>
            <w:tcW w:w="3321" w:type="dxa"/>
          </w:tcPr>
          <w:p w:rsidR="000F79F5" w:rsidRDefault="000F79F5" w:rsidP="000F79F5">
            <w:r w:rsidRPr="006B3EC0">
              <w:rPr>
                <w:noProof/>
                <w:sz w:val="24"/>
                <w:szCs w:val="24"/>
                <w:lang w:val="nl-NL"/>
              </w:rPr>
              <w:drawing>
                <wp:anchor distT="0" distB="0" distL="114300" distR="114300" simplePos="0" relativeHeight="251682816" behindDoc="0" locked="0" layoutInCell="1" allowOverlap="1" wp14:anchorId="158C8616" wp14:editId="4B00C4D8">
                  <wp:simplePos x="0" y="0"/>
                  <wp:positionH relativeFrom="margin">
                    <wp:posOffset>479425</wp:posOffset>
                  </wp:positionH>
                  <wp:positionV relativeFrom="margin">
                    <wp:posOffset>0</wp:posOffset>
                  </wp:positionV>
                  <wp:extent cx="1012190" cy="101219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2190" cy="1012190"/>
                          </a:xfrm>
                          <a:prstGeom prst="rect">
                            <a:avLst/>
                          </a:prstGeom>
                          <a:noFill/>
                        </pic:spPr>
                      </pic:pic>
                    </a:graphicData>
                  </a:graphic>
                </wp:anchor>
              </w:drawing>
            </w:r>
          </w:p>
        </w:tc>
      </w:tr>
      <w:tr w:rsidR="000F79F5" w:rsidRPr="00CC471B" w:rsidTr="000F79F5">
        <w:tc>
          <w:tcPr>
            <w:tcW w:w="3320" w:type="dxa"/>
          </w:tcPr>
          <w:p w:rsidR="000F79F5" w:rsidRDefault="000F79F5" w:rsidP="000F79F5">
            <w:pPr>
              <w:jc w:val="center"/>
            </w:pPr>
            <w:r>
              <w:t>Inverseur</w:t>
            </w:r>
            <w:r>
              <w:br/>
              <w:t>Mécanisme 1 module</w:t>
            </w:r>
          </w:p>
        </w:tc>
        <w:tc>
          <w:tcPr>
            <w:tcW w:w="3321" w:type="dxa"/>
          </w:tcPr>
          <w:p w:rsidR="000F79F5" w:rsidRDefault="000F79F5" w:rsidP="000F79F5">
            <w:pPr>
              <w:jc w:val="center"/>
            </w:pPr>
            <w:r>
              <w:t>Inverseur lumineux</w:t>
            </w:r>
            <w:r>
              <w:br/>
              <w:t>Mécanisme 1 module</w:t>
            </w:r>
          </w:p>
        </w:tc>
        <w:tc>
          <w:tcPr>
            <w:tcW w:w="3321" w:type="dxa"/>
          </w:tcPr>
          <w:p w:rsidR="000F79F5" w:rsidRPr="000F79F5" w:rsidRDefault="000F79F5" w:rsidP="000F79F5">
            <w:pPr>
              <w:jc w:val="center"/>
              <w:rPr>
                <w:lang w:val="en-US"/>
              </w:rPr>
            </w:pPr>
            <w:r w:rsidRPr="000F79F5">
              <w:rPr>
                <w:lang w:val="en-US"/>
              </w:rPr>
              <w:t>Touche sable 1 module</w:t>
            </w:r>
            <w:r w:rsidRPr="000F79F5">
              <w:rPr>
                <w:lang w:val="en-US"/>
              </w:rPr>
              <w:br/>
              <w:t>pour interrupteur / poussoir</w:t>
            </w:r>
          </w:p>
        </w:tc>
      </w:tr>
    </w:tbl>
    <w:p w:rsidR="000F79F5" w:rsidRDefault="000F79F5" w:rsidP="000F79F5">
      <w:pPr>
        <w:rPr>
          <w:lang w:val="en-US"/>
        </w:rPr>
      </w:pPr>
    </w:p>
    <w:p w:rsidR="000F79F5" w:rsidRPr="00162D9A" w:rsidRDefault="000F79F5">
      <w:pPr>
        <w:autoSpaceDE/>
        <w:autoSpaceDN/>
        <w:adjustRightInd/>
        <w:spacing w:after="200"/>
        <w:jc w:val="left"/>
        <w:rPr>
          <w:b/>
          <w:lang w:val="en-US"/>
        </w:rPr>
      </w:pPr>
      <w:r w:rsidRPr="00162D9A">
        <w:rPr>
          <w:lang w:val="en-US"/>
        </w:rPr>
        <w:br w:type="page"/>
      </w:r>
    </w:p>
    <w:p w:rsidR="000F79F5" w:rsidRPr="00162D9A" w:rsidRDefault="000F79F5" w:rsidP="000F79F5">
      <w:pPr>
        <w:pStyle w:val="Heading4"/>
        <w:rPr>
          <w:lang w:val="en-US"/>
        </w:rPr>
      </w:pPr>
      <w:r w:rsidRPr="00162D9A">
        <w:rPr>
          <w:lang w:val="en-US"/>
        </w:rPr>
        <w:lastRenderedPageBreak/>
        <w:t>Poussoir simple 10 A - 250 V~</w:t>
      </w:r>
    </w:p>
    <w:p w:rsidR="000F79F5" w:rsidRPr="000F79F5" w:rsidRDefault="000F79F5" w:rsidP="000F79F5">
      <w:pPr>
        <w:rPr>
          <w:lang w:val="en-US"/>
        </w:rPr>
      </w:pPr>
      <w:r w:rsidRPr="000F79F5">
        <w:rPr>
          <w:lang w:val="en-US"/>
        </w:rPr>
        <w:t xml:space="preserve">La face arrière du poussoir est équipée de 2 bornes (automatiques ou à vis) pour le raccordement du mécanisme. Le marquage des bornes (L, 1) se trouve sur la face arrière et le schéma de câblage est indiqué sur une face latérale du mécanisme. Les conducteurs doivent être dénudés sur une longueur de 9 mm. A l'arrière du mécanisme se trouve un repère de 9 mm qui permet de dénuder les fils à la bonne longueur. </w:t>
      </w:r>
    </w:p>
    <w:p w:rsidR="000F79F5" w:rsidRPr="000F79F5" w:rsidRDefault="000F79F5" w:rsidP="000F79F5">
      <w:pPr>
        <w:rPr>
          <w:lang w:val="en-US"/>
        </w:rPr>
      </w:pPr>
      <w:r w:rsidRPr="000F79F5">
        <w:rPr>
          <w:lang w:val="en-US"/>
        </w:rPr>
        <w:t xml:space="preserve">Le mécanisme a un encombrement d'un module d'une largeur de 22 mm et d'une hauteur de 45 mm. </w:t>
      </w:r>
    </w:p>
    <w:p w:rsidR="000F79F5" w:rsidRPr="000F79F5" w:rsidRDefault="000F79F5" w:rsidP="000F79F5">
      <w:pPr>
        <w:rPr>
          <w:lang w:val="en-US"/>
        </w:rPr>
      </w:pPr>
      <w:r w:rsidRPr="000F79F5">
        <w:rPr>
          <w:lang w:val="en-US"/>
        </w:rPr>
        <w:t xml:space="preserve">Une lampe led optionnelle peut également être insérée par l'arrière du mécanisme pour fournir, selon le câblage, une fonction de voyant ou de lampe témoin. A l'avant du mécanisme se trouve une lentille verticale qui répartit la lumière de la led (blanche ou bleue) sur la touche. </w:t>
      </w:r>
    </w:p>
    <w:p w:rsidR="000F79F5" w:rsidRDefault="000F79F5" w:rsidP="000F79F5">
      <w:pPr>
        <w:rPr>
          <w:lang w:val="en-US"/>
        </w:rPr>
      </w:pPr>
      <w:r w:rsidRPr="000F79F5">
        <w:rPr>
          <w:lang w:val="en-US"/>
        </w:rPr>
        <w:t>Le poussoir doit être équipé d'une touche de 1 ou 2 modules en finition blanche, sable ou noire.</w:t>
      </w:r>
    </w:p>
    <w:p w:rsidR="000F79F5" w:rsidRDefault="000F79F5" w:rsidP="000F79F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0F79F5" w:rsidRPr="00CC471B" w:rsidTr="000F79F5">
        <w:tc>
          <w:tcPr>
            <w:tcW w:w="4981" w:type="dxa"/>
          </w:tcPr>
          <w:p w:rsidR="000F79F5" w:rsidRDefault="000F79F5" w:rsidP="000F79F5">
            <w:pPr>
              <w:rPr>
                <w:lang w:val="en-US"/>
              </w:rPr>
            </w:pPr>
            <w:r w:rsidRPr="006B3EC0">
              <w:rPr>
                <w:noProof/>
                <w:sz w:val="24"/>
                <w:szCs w:val="24"/>
                <w:lang w:val="nl-NL"/>
              </w:rPr>
              <w:drawing>
                <wp:anchor distT="0" distB="0" distL="114300" distR="114300" simplePos="0" relativeHeight="251686912" behindDoc="0" locked="0" layoutInCell="1" allowOverlap="1" wp14:anchorId="7F8D64AA">
                  <wp:simplePos x="0" y="0"/>
                  <wp:positionH relativeFrom="margin">
                    <wp:posOffset>1122045</wp:posOffset>
                  </wp:positionH>
                  <wp:positionV relativeFrom="margin">
                    <wp:posOffset>0</wp:posOffset>
                  </wp:positionV>
                  <wp:extent cx="571500" cy="885825"/>
                  <wp:effectExtent l="0" t="0" r="0" b="952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13084"/>
                          <a:stretch/>
                        </pic:blipFill>
                        <pic:spPr bwMode="auto">
                          <a:xfrm>
                            <a:off x="0" y="0"/>
                            <a:ext cx="571500" cy="885825"/>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0F79F5" w:rsidRDefault="000F79F5" w:rsidP="000F79F5">
            <w:pPr>
              <w:rPr>
                <w:lang w:val="en-US"/>
              </w:rPr>
            </w:pPr>
            <w:r w:rsidRPr="006B3EC0">
              <w:rPr>
                <w:noProof/>
                <w:sz w:val="24"/>
                <w:szCs w:val="24"/>
              </w:rPr>
              <w:drawing>
                <wp:anchor distT="0" distB="0" distL="114300" distR="114300" simplePos="0" relativeHeight="251685888" behindDoc="0" locked="0" layoutInCell="1" allowOverlap="1" wp14:anchorId="09230421" wp14:editId="1F62192B">
                  <wp:simplePos x="0" y="0"/>
                  <wp:positionH relativeFrom="margin">
                    <wp:align>center</wp:align>
                  </wp:positionH>
                  <wp:positionV relativeFrom="margin">
                    <wp:align>bottom</wp:align>
                  </wp:positionV>
                  <wp:extent cx="990600" cy="99060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p>
        </w:tc>
      </w:tr>
      <w:tr w:rsidR="000F79F5" w:rsidRPr="00CC471B" w:rsidTr="000F79F5">
        <w:tc>
          <w:tcPr>
            <w:tcW w:w="4981" w:type="dxa"/>
          </w:tcPr>
          <w:p w:rsidR="000F79F5" w:rsidRDefault="000F79F5" w:rsidP="000F79F5">
            <w:pPr>
              <w:jc w:val="center"/>
              <w:rPr>
                <w:lang w:val="en-US"/>
              </w:rPr>
            </w:pPr>
            <w:r>
              <w:rPr>
                <w:lang w:val="en-US"/>
              </w:rPr>
              <w:t>Poussoir simple</w:t>
            </w:r>
            <w:r>
              <w:rPr>
                <w:lang w:val="en-US"/>
              </w:rPr>
              <w:br/>
              <w:t>Mécanisme 1 module</w:t>
            </w:r>
          </w:p>
        </w:tc>
        <w:tc>
          <w:tcPr>
            <w:tcW w:w="4981" w:type="dxa"/>
          </w:tcPr>
          <w:p w:rsidR="000F79F5" w:rsidRDefault="000F79F5" w:rsidP="000F79F5">
            <w:pPr>
              <w:jc w:val="center"/>
              <w:rPr>
                <w:lang w:val="en-US"/>
              </w:rPr>
            </w:pPr>
            <w:r>
              <w:rPr>
                <w:lang w:val="en-US"/>
              </w:rPr>
              <w:t>Touche noire 2 modules</w:t>
            </w:r>
            <w:r>
              <w:rPr>
                <w:lang w:val="en-US"/>
              </w:rPr>
              <w:br/>
              <w:t>pour interrupteur / poussoir</w:t>
            </w:r>
          </w:p>
        </w:tc>
      </w:tr>
    </w:tbl>
    <w:p w:rsidR="000F79F5" w:rsidRDefault="000F79F5" w:rsidP="000F79F5">
      <w:pPr>
        <w:rPr>
          <w:lang w:val="en-US"/>
        </w:rPr>
      </w:pPr>
    </w:p>
    <w:p w:rsidR="00205306" w:rsidRDefault="00205306" w:rsidP="00205306">
      <w:pPr>
        <w:pStyle w:val="Heading4"/>
        <w:rPr>
          <w:lang w:val="en-US"/>
        </w:rPr>
      </w:pPr>
      <w:r w:rsidRPr="00205306">
        <w:rPr>
          <w:lang w:val="en-US"/>
        </w:rPr>
        <w:t>Poussoir double en 1 module - 10 A - 250 V~</w:t>
      </w:r>
    </w:p>
    <w:p w:rsidR="00205306" w:rsidRPr="00205306" w:rsidRDefault="00205306" w:rsidP="00205306">
      <w:pPr>
        <w:rPr>
          <w:lang w:val="en-US"/>
        </w:rPr>
      </w:pPr>
      <w:r w:rsidRPr="00205306">
        <w:rPr>
          <w:lang w:val="en-US"/>
        </w:rPr>
        <w:t xml:space="preserve">La face arrière du poussoir est équipée de 2 doubles bornes pour le raccordement du mécanisme. Le marquage double des bornes (L, 1) se trouve sur la face arrière et le schéma de câblage est indiqué sur une face latérale du mécanisme. Les conducteurs doivent être dénudés sur une longueur de 9 mm. A l'arrière du mécanisme se trouve un repère de 9 mm qui permet de dénuder les fils à la bonne longueur. </w:t>
      </w:r>
    </w:p>
    <w:p w:rsidR="00205306" w:rsidRDefault="00205306" w:rsidP="00205306">
      <w:r>
        <w:t xml:space="preserve">Le mécanisme a un encombrement d'un module d'une largeur de 22 mm et d'une hauteur de 45 mm. </w:t>
      </w:r>
    </w:p>
    <w:p w:rsidR="00205306" w:rsidRDefault="00205306" w:rsidP="00205306">
      <w:r w:rsidRPr="00205306">
        <w:rPr>
          <w:lang w:val="en-US"/>
        </w:rPr>
        <w:t xml:space="preserve">Le poussoir double doit être équipé d'une touche de 1 module en finition blanche, sable ou noire. </w:t>
      </w:r>
      <w:proofErr w:type="gramStart"/>
      <w:r>
        <w:t>La touche</w:t>
      </w:r>
      <w:proofErr w:type="gramEnd"/>
      <w:r>
        <w:t xml:space="preserve"> est équipée d'un pictogramme de lampe dans les parties basse et haute.</w:t>
      </w:r>
    </w:p>
    <w:p w:rsidR="005A6D07" w:rsidRDefault="005A6D07" w:rsidP="002053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5A6D07" w:rsidTr="005A6D07">
        <w:tc>
          <w:tcPr>
            <w:tcW w:w="4981" w:type="dxa"/>
          </w:tcPr>
          <w:p w:rsidR="005A6D07" w:rsidRDefault="005A6D07" w:rsidP="00205306">
            <w:pPr>
              <w:rPr>
                <w:lang w:val="en-US"/>
              </w:rPr>
            </w:pPr>
            <w:r w:rsidRPr="006B3EC0">
              <w:rPr>
                <w:noProof/>
                <w:sz w:val="24"/>
                <w:szCs w:val="24"/>
              </w:rPr>
              <w:drawing>
                <wp:anchor distT="0" distB="0" distL="114300" distR="114300" simplePos="0" relativeHeight="251689984" behindDoc="0" locked="0" layoutInCell="1" allowOverlap="1" wp14:anchorId="00C6A1D4">
                  <wp:simplePos x="0" y="0"/>
                  <wp:positionH relativeFrom="margin">
                    <wp:posOffset>1036320</wp:posOffset>
                  </wp:positionH>
                  <wp:positionV relativeFrom="margin">
                    <wp:posOffset>85725</wp:posOffset>
                  </wp:positionV>
                  <wp:extent cx="723900" cy="723900"/>
                  <wp:effectExtent l="0" t="0" r="0" b="0"/>
                  <wp:wrapSquare wrapText="bothSides"/>
                  <wp:docPr id="13" name="Picture 13" descr="Prodotto K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otto K40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p>
        </w:tc>
        <w:tc>
          <w:tcPr>
            <w:tcW w:w="4981" w:type="dxa"/>
          </w:tcPr>
          <w:p w:rsidR="005A6D07" w:rsidRDefault="005A6D07" w:rsidP="00205306">
            <w:pPr>
              <w:rPr>
                <w:lang w:val="en-US"/>
              </w:rPr>
            </w:pPr>
            <w:r w:rsidRPr="006B3EC0">
              <w:rPr>
                <w:noProof/>
                <w:sz w:val="24"/>
                <w:szCs w:val="24"/>
              </w:rPr>
              <w:drawing>
                <wp:anchor distT="0" distB="0" distL="114300" distR="114300" simplePos="0" relativeHeight="251688960" behindDoc="0" locked="0" layoutInCell="1" allowOverlap="1" wp14:anchorId="0531230F" wp14:editId="491AB337">
                  <wp:simplePos x="0" y="0"/>
                  <wp:positionH relativeFrom="margin">
                    <wp:align>center</wp:align>
                  </wp:positionH>
                  <wp:positionV relativeFrom="margin">
                    <wp:align>bottom</wp:align>
                  </wp:positionV>
                  <wp:extent cx="914400" cy="914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r>
      <w:tr w:rsidR="005A6D07" w:rsidRPr="00CC471B" w:rsidTr="005A6D07">
        <w:tc>
          <w:tcPr>
            <w:tcW w:w="4981" w:type="dxa"/>
          </w:tcPr>
          <w:p w:rsidR="005A6D07" w:rsidRDefault="005A6D07" w:rsidP="005A6D07">
            <w:pPr>
              <w:jc w:val="center"/>
              <w:rPr>
                <w:lang w:val="en-US"/>
              </w:rPr>
            </w:pPr>
            <w:r>
              <w:rPr>
                <w:lang w:val="en-US"/>
              </w:rPr>
              <w:t>Poussoir double</w:t>
            </w:r>
            <w:r>
              <w:rPr>
                <w:lang w:val="en-US"/>
              </w:rPr>
              <w:br/>
              <w:t>Mécanisme 1 module</w:t>
            </w:r>
          </w:p>
        </w:tc>
        <w:tc>
          <w:tcPr>
            <w:tcW w:w="4981" w:type="dxa"/>
          </w:tcPr>
          <w:p w:rsidR="005A6D07" w:rsidRDefault="005A6D07" w:rsidP="005A6D07">
            <w:pPr>
              <w:jc w:val="center"/>
              <w:rPr>
                <w:lang w:val="en-US"/>
              </w:rPr>
            </w:pPr>
            <w:r>
              <w:rPr>
                <w:lang w:val="en-US"/>
              </w:rPr>
              <w:t>Touche double noire 1 module</w:t>
            </w:r>
            <w:r>
              <w:rPr>
                <w:lang w:val="en-US"/>
              </w:rPr>
              <w:br/>
              <w:t>pour double poissoir</w:t>
            </w:r>
          </w:p>
        </w:tc>
      </w:tr>
    </w:tbl>
    <w:p w:rsidR="00407A09" w:rsidRPr="00162D9A" w:rsidRDefault="00407A09" w:rsidP="00407A09">
      <w:pPr>
        <w:spacing w:line="240" w:lineRule="auto"/>
        <w:jc w:val="left"/>
        <w:rPr>
          <w:rFonts w:ascii="Times New Roman" w:hAnsi="Times New Roman" w:cs="Times New Roman"/>
          <w:sz w:val="24"/>
          <w:szCs w:val="24"/>
          <w:lang w:val="en-US"/>
        </w:rPr>
      </w:pPr>
    </w:p>
    <w:p w:rsidR="00407A09" w:rsidRDefault="00407A09">
      <w:pPr>
        <w:autoSpaceDE/>
        <w:autoSpaceDN/>
        <w:adjustRightInd/>
        <w:spacing w:after="200"/>
        <w:jc w:val="left"/>
        <w:rPr>
          <w:rFonts w:eastAsiaTheme="majorEastAsia"/>
          <w:b/>
          <w:color w:val="auto"/>
          <w:sz w:val="24"/>
          <w:szCs w:val="24"/>
          <w:lang w:val="en-US"/>
        </w:rPr>
      </w:pPr>
      <w:r w:rsidRPr="00162D9A">
        <w:rPr>
          <w:lang w:val="en-US"/>
        </w:rPr>
        <w:br w:type="page"/>
      </w:r>
    </w:p>
    <w:p w:rsidR="00407A09" w:rsidRDefault="00407A09" w:rsidP="00205306">
      <w:pPr>
        <w:pStyle w:val="Heading3"/>
      </w:pPr>
      <w:r>
        <w:lastRenderedPageBreak/>
        <w:t>Autres fonctions de commande</w:t>
      </w:r>
    </w:p>
    <w:p w:rsidR="00407A09" w:rsidRDefault="00407A09" w:rsidP="00407A09">
      <w:pPr>
        <w:pStyle w:val="Heading4"/>
      </w:pPr>
      <w:r>
        <w:t>Variateur universel</w:t>
      </w:r>
    </w:p>
    <w:p w:rsidR="00407A09" w:rsidRDefault="00407A09" w:rsidP="00407A09">
      <w:r>
        <w:t xml:space="preserve">Le variateur permet de régler l'intensité lumineuse des lampes à incandescence et halogènes de 100 à 240 V 50-60 Hz (de 3 à 400 VA) ainsi que des lampes </w:t>
      </w:r>
      <w:proofErr w:type="gramStart"/>
      <w:r>
        <w:t>led et</w:t>
      </w:r>
      <w:proofErr w:type="gramEnd"/>
      <w:r>
        <w:t xml:space="preserve"> fluocompactes dimmables de 3 à 75 VA. Le neutre (bleu) n'est pas nécessaire car le variateur doit être câblé comme un interrupteur unipolaire. La commande de l'éclairage (allumage et extinction) et de la variation s'effectue par deux boutons-poussoirs qui opèrent indépendamment l'un de l'autre. Le variateur a la possibilité de fonctionner avec des valeurs préprogrammées (0 %, 33 %, 66 % et 100 %) et peut également faire varier l’éclairage automatiquement et progressivement de 33 % à 0 % sur une période de 1 heure. </w:t>
      </w:r>
    </w:p>
    <w:p w:rsidR="00407A09" w:rsidRDefault="00407A09" w:rsidP="00407A09">
      <w:r>
        <w:t xml:space="preserve">Le variateur doit être équipé d'un bouton-poussoir de 2 modules en blanc, sable ou noir. </w:t>
      </w:r>
    </w:p>
    <w:p w:rsidR="00407A09" w:rsidRPr="00CC471B" w:rsidRDefault="00407A09" w:rsidP="00407A09">
      <w:r w:rsidRPr="00CC471B">
        <w:t xml:space="preserve">La touche </w:t>
      </w:r>
      <w:proofErr w:type="gramStart"/>
      <w:r w:rsidRPr="00CC471B">
        <w:t>marche /</w:t>
      </w:r>
      <w:proofErr w:type="gramEnd"/>
      <w:r w:rsidRPr="00CC471B">
        <w:t xml:space="preserve"> arrêt a un voyant lumineux dans sa partie basse et la touche de variation possède des pictogrammes qui indiquent une augmentation ou une diminution de l'intensité lumineuse. </w:t>
      </w:r>
    </w:p>
    <w:p w:rsidR="00407A09" w:rsidRPr="00CC471B" w:rsidRDefault="00407A09" w:rsidP="00407A09">
      <w:r w:rsidRPr="00CC471B">
        <w:t xml:space="preserve">Le variateur est équipé de bornes à vis d'une capacité de 2 x 2,5 mm². Les fils à connecter doivent être dénudés sur une longueur de 8 mm. </w:t>
      </w:r>
    </w:p>
    <w:p w:rsidR="00407A09" w:rsidRPr="00CC471B" w:rsidRDefault="00407A09" w:rsidP="00407A09">
      <w:r w:rsidRPr="00CC471B">
        <w:t>Un ou plusieurs poussoirs peuvent être connectés en parallèle au variateur. La distance maximale entre le variateur et le dernier poussoir est de 50 mètres.</w:t>
      </w:r>
    </w:p>
    <w:p w:rsidR="006F0273" w:rsidRPr="00CC471B" w:rsidRDefault="006F0273" w:rsidP="00407A0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6F0273" w:rsidRPr="00162D9A" w:rsidTr="006F0273">
        <w:tc>
          <w:tcPr>
            <w:tcW w:w="4981" w:type="dxa"/>
          </w:tcPr>
          <w:p w:rsidR="006F0273" w:rsidRPr="00CC471B" w:rsidRDefault="006F0273" w:rsidP="00407A09">
            <w:r w:rsidRPr="006B3EC0">
              <w:rPr>
                <w:noProof/>
                <w:sz w:val="24"/>
                <w:szCs w:val="24"/>
                <w:lang w:val="nl-NL"/>
              </w:rPr>
              <w:drawing>
                <wp:anchor distT="0" distB="0" distL="114300" distR="114300" simplePos="0" relativeHeight="251691008" behindDoc="0" locked="0" layoutInCell="1" allowOverlap="1" wp14:anchorId="232A8A70">
                  <wp:simplePos x="790575" y="4191000"/>
                  <wp:positionH relativeFrom="margin">
                    <wp:align>center</wp:align>
                  </wp:positionH>
                  <wp:positionV relativeFrom="margin">
                    <wp:align>bottom</wp:align>
                  </wp:positionV>
                  <wp:extent cx="962660" cy="923925"/>
                  <wp:effectExtent l="0" t="0" r="8890" b="9525"/>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 r="-1067" b="15652"/>
                          <a:stretch/>
                        </pic:blipFill>
                        <pic:spPr bwMode="auto">
                          <a:xfrm>
                            <a:off x="0" y="0"/>
                            <a:ext cx="962660" cy="923925"/>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6F0273" w:rsidRPr="00CC471B" w:rsidRDefault="006F0273" w:rsidP="00407A09">
            <w:r w:rsidRPr="006B3EC0">
              <w:rPr>
                <w:noProof/>
                <w:sz w:val="24"/>
                <w:szCs w:val="24"/>
              </w:rPr>
              <w:drawing>
                <wp:anchor distT="0" distB="0" distL="114300" distR="114300" simplePos="0" relativeHeight="251693056" behindDoc="0" locked="0" layoutInCell="1" allowOverlap="1" wp14:anchorId="5AC7C35A" wp14:editId="3C9E34F4">
                  <wp:simplePos x="0" y="0"/>
                  <wp:positionH relativeFrom="margin">
                    <wp:posOffset>850265</wp:posOffset>
                  </wp:positionH>
                  <wp:positionV relativeFrom="paragraph">
                    <wp:posOffset>0</wp:posOffset>
                  </wp:positionV>
                  <wp:extent cx="1162050" cy="11620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anchor>
              </w:drawing>
            </w:r>
          </w:p>
        </w:tc>
      </w:tr>
      <w:tr w:rsidR="006F0273" w:rsidRPr="00CC471B" w:rsidTr="006F0273">
        <w:tc>
          <w:tcPr>
            <w:tcW w:w="4981" w:type="dxa"/>
          </w:tcPr>
          <w:p w:rsidR="006F0273" w:rsidRDefault="006F0273" w:rsidP="006F0273">
            <w:pPr>
              <w:jc w:val="center"/>
            </w:pPr>
            <w:r>
              <w:t>Variateur</w:t>
            </w:r>
            <w:r>
              <w:br/>
              <w:t>Mécanisme 2 modules</w:t>
            </w:r>
          </w:p>
        </w:tc>
        <w:tc>
          <w:tcPr>
            <w:tcW w:w="4981" w:type="dxa"/>
          </w:tcPr>
          <w:p w:rsidR="006F0273" w:rsidRPr="006F0273" w:rsidRDefault="006F0273" w:rsidP="006F0273">
            <w:pPr>
              <w:jc w:val="center"/>
              <w:rPr>
                <w:lang w:val="en-US"/>
              </w:rPr>
            </w:pPr>
            <w:r w:rsidRPr="006F0273">
              <w:rPr>
                <w:lang w:val="en-US"/>
              </w:rPr>
              <w:t>Touch noire 2 modules</w:t>
            </w:r>
            <w:r w:rsidRPr="006F0273">
              <w:rPr>
                <w:lang w:val="en-US"/>
              </w:rPr>
              <w:br/>
              <w:t>pour variateur</w:t>
            </w:r>
          </w:p>
        </w:tc>
      </w:tr>
    </w:tbl>
    <w:p w:rsidR="006F0273" w:rsidRDefault="006F0273" w:rsidP="00407A09">
      <w:pPr>
        <w:rPr>
          <w:lang w:val="en-US"/>
        </w:rPr>
      </w:pPr>
    </w:p>
    <w:p w:rsidR="006F0273" w:rsidRDefault="006F0273" w:rsidP="006F0273">
      <w:pPr>
        <w:pStyle w:val="Heading4"/>
        <w:rPr>
          <w:lang w:val="en-US"/>
        </w:rPr>
      </w:pPr>
      <w:r w:rsidRPr="006F0273">
        <w:rPr>
          <w:lang w:val="en-US"/>
        </w:rPr>
        <w:t>Interrupteur pour volets roulants - 10 AX - 250V~</w:t>
      </w:r>
    </w:p>
    <w:p w:rsidR="000D5537" w:rsidRPr="000D5537" w:rsidRDefault="000D5537" w:rsidP="000D5537">
      <w:pPr>
        <w:rPr>
          <w:lang w:val="en-US"/>
        </w:rPr>
      </w:pPr>
      <w:r w:rsidRPr="000D5537">
        <w:rPr>
          <w:lang w:val="en-US"/>
        </w:rPr>
        <w:t xml:space="preserve">L'interrupteur volets roulants commande directement les moteurs des volets roulants, des stores ou des tentes solaires. Il est actionné par les touches 1 - 0 - 2 qui sont verrouillées entre elles. L'interrupteur doit être équipé d'une touche de 1 module, de couleur blanche, sable ou noire. </w:t>
      </w:r>
    </w:p>
    <w:p w:rsidR="000D5537" w:rsidRPr="000D5537" w:rsidRDefault="000D5537" w:rsidP="000D5537">
      <w:pPr>
        <w:rPr>
          <w:lang w:val="en-US"/>
        </w:rPr>
      </w:pPr>
      <w:r w:rsidRPr="000D5537">
        <w:rPr>
          <w:lang w:val="en-US"/>
        </w:rPr>
        <w:t xml:space="preserve">La touche de commande comporte des pictogrammes qui indiquent le sens de la montée et de la descente des volets. </w:t>
      </w:r>
    </w:p>
    <w:p w:rsidR="000D5537" w:rsidRDefault="000D5537" w:rsidP="000D5537">
      <w:r>
        <w:t>Le mécanisme a un encombrement de 1 module (22 mm x 45 mm).</w:t>
      </w:r>
    </w:p>
    <w:p w:rsidR="000D5537" w:rsidRDefault="000D5537" w:rsidP="000D55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0D5537" w:rsidTr="00061500">
        <w:tc>
          <w:tcPr>
            <w:tcW w:w="4981" w:type="dxa"/>
          </w:tcPr>
          <w:p w:rsidR="000D5537" w:rsidRDefault="000D5537" w:rsidP="00061500">
            <w:r w:rsidRPr="006B3EC0">
              <w:rPr>
                <w:noProof/>
                <w:sz w:val="24"/>
                <w:szCs w:val="24"/>
                <w:lang w:val="nl-NL"/>
              </w:rPr>
              <w:drawing>
                <wp:anchor distT="0" distB="0" distL="114300" distR="114300" simplePos="0" relativeHeight="251697152" behindDoc="0" locked="0" layoutInCell="1" allowOverlap="1" wp14:anchorId="5A5CC890">
                  <wp:simplePos x="0" y="0"/>
                  <wp:positionH relativeFrom="margin">
                    <wp:posOffset>1026795</wp:posOffset>
                  </wp:positionH>
                  <wp:positionV relativeFrom="margin">
                    <wp:posOffset>66675</wp:posOffset>
                  </wp:positionV>
                  <wp:extent cx="752475" cy="952500"/>
                  <wp:effectExtent l="0" t="0" r="9525"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3817" r="5952" b="19847"/>
                          <a:stretch/>
                        </pic:blipFill>
                        <pic:spPr bwMode="auto">
                          <a:xfrm>
                            <a:off x="0" y="0"/>
                            <a:ext cx="752475" cy="952500"/>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0D5537" w:rsidRDefault="000D5537" w:rsidP="00061500">
            <w:r w:rsidRPr="006B3EC0">
              <w:rPr>
                <w:noProof/>
                <w:sz w:val="24"/>
                <w:szCs w:val="24"/>
              </w:rPr>
              <w:drawing>
                <wp:anchor distT="0" distB="0" distL="114300" distR="114300" simplePos="0" relativeHeight="251699200" behindDoc="0" locked="0" layoutInCell="1" allowOverlap="1" wp14:anchorId="344002CE" wp14:editId="16B86245">
                  <wp:simplePos x="0" y="0"/>
                  <wp:positionH relativeFrom="margin">
                    <wp:posOffset>885190</wp:posOffset>
                  </wp:positionH>
                  <wp:positionV relativeFrom="paragraph">
                    <wp:posOffset>4445</wp:posOffset>
                  </wp:positionV>
                  <wp:extent cx="1123950" cy="1123950"/>
                  <wp:effectExtent l="0" t="0" r="0" b="0"/>
                  <wp:wrapSquare wrapText="bothSides"/>
                  <wp:docPr id="19" name="Picture 19" descr="Prodotto K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otto KG0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D5537" w:rsidRPr="00CC471B" w:rsidTr="00061500">
        <w:tc>
          <w:tcPr>
            <w:tcW w:w="4981" w:type="dxa"/>
          </w:tcPr>
          <w:p w:rsidR="000D5537" w:rsidRPr="000D5537" w:rsidRDefault="000D5537" w:rsidP="00061500">
            <w:pPr>
              <w:jc w:val="center"/>
              <w:rPr>
                <w:lang w:val="en-US"/>
              </w:rPr>
            </w:pPr>
            <w:r w:rsidRPr="000D5537">
              <w:rPr>
                <w:lang w:val="en-US"/>
              </w:rPr>
              <w:t>Inter volets roulants</w:t>
            </w:r>
            <w:r w:rsidRPr="000D5537">
              <w:rPr>
                <w:lang w:val="en-US"/>
              </w:rPr>
              <w:br/>
              <w:t>Mécanisme 1 module</w:t>
            </w:r>
          </w:p>
        </w:tc>
        <w:tc>
          <w:tcPr>
            <w:tcW w:w="4981" w:type="dxa"/>
          </w:tcPr>
          <w:p w:rsidR="000D5537" w:rsidRPr="006F0273" w:rsidRDefault="000D5537" w:rsidP="00061500">
            <w:pPr>
              <w:jc w:val="center"/>
              <w:rPr>
                <w:lang w:val="en-US"/>
              </w:rPr>
            </w:pPr>
            <w:r>
              <w:rPr>
                <w:lang w:val="en-US"/>
              </w:rPr>
              <w:t>Touch noire 1</w:t>
            </w:r>
            <w:r w:rsidRPr="006F0273">
              <w:rPr>
                <w:lang w:val="en-US"/>
              </w:rPr>
              <w:t xml:space="preserve"> module</w:t>
            </w:r>
            <w:r>
              <w:rPr>
                <w:lang w:val="en-US"/>
              </w:rPr>
              <w:br/>
              <w:t>pour inter volets roulants</w:t>
            </w:r>
          </w:p>
        </w:tc>
      </w:tr>
    </w:tbl>
    <w:p w:rsidR="000D5537" w:rsidRDefault="000D5537" w:rsidP="000D5537">
      <w:pPr>
        <w:rPr>
          <w:lang w:val="en-US"/>
        </w:rPr>
      </w:pPr>
    </w:p>
    <w:p w:rsidR="000D5537" w:rsidRDefault="000D5537">
      <w:pPr>
        <w:autoSpaceDE/>
        <w:autoSpaceDN/>
        <w:adjustRightInd/>
        <w:spacing w:after="200"/>
        <w:jc w:val="left"/>
        <w:rPr>
          <w:b/>
          <w:lang w:val="en-US"/>
        </w:rPr>
      </w:pPr>
      <w:r>
        <w:rPr>
          <w:lang w:val="en-US"/>
        </w:rPr>
        <w:br w:type="page"/>
      </w:r>
    </w:p>
    <w:p w:rsidR="000D5537" w:rsidRDefault="000D5537" w:rsidP="000D5537">
      <w:pPr>
        <w:pStyle w:val="Heading4"/>
        <w:rPr>
          <w:lang w:val="en-US"/>
        </w:rPr>
      </w:pPr>
      <w:r w:rsidRPr="000D5537">
        <w:rPr>
          <w:lang w:val="en-US"/>
        </w:rPr>
        <w:lastRenderedPageBreak/>
        <w:t>Poussoir (verrouillé) volets roulants - 10 A - 250V~</w:t>
      </w:r>
    </w:p>
    <w:p w:rsidR="001959D1" w:rsidRPr="001959D1" w:rsidRDefault="001959D1" w:rsidP="001959D1">
      <w:pPr>
        <w:rPr>
          <w:lang w:val="en-US"/>
        </w:rPr>
      </w:pPr>
      <w:r w:rsidRPr="001959D1">
        <w:rPr>
          <w:lang w:val="en-US"/>
        </w:rPr>
        <w:t xml:space="preserve">Le poussoir volets roulants commande les moteurs des volets roulants, des stores ou des tentes solaires. La commande s’effectue au moyen de 2 touches qui sont verrouillées entre elles. Le poussoir doit être équipé d'une touche de 1 module, de couleur blanche, sable ou noire. </w:t>
      </w:r>
    </w:p>
    <w:p w:rsidR="001959D1" w:rsidRPr="001959D1" w:rsidRDefault="001959D1" w:rsidP="001959D1">
      <w:pPr>
        <w:rPr>
          <w:lang w:val="en-US"/>
        </w:rPr>
      </w:pPr>
      <w:r w:rsidRPr="001959D1">
        <w:rPr>
          <w:lang w:val="en-US"/>
        </w:rPr>
        <w:t xml:space="preserve">La touche de commande comporte des pictogrammes qui indiquent le sens de la montée et de la descente des volets. </w:t>
      </w:r>
    </w:p>
    <w:p w:rsidR="001959D1" w:rsidRDefault="001959D1" w:rsidP="001959D1">
      <w:r>
        <w:t>Le mécanisme a un encombrement de 1 module (22 mm x 45 mm).</w:t>
      </w:r>
    </w:p>
    <w:p w:rsidR="001959D1" w:rsidRDefault="001959D1" w:rsidP="001959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1959D1" w:rsidTr="00061500">
        <w:tc>
          <w:tcPr>
            <w:tcW w:w="4981" w:type="dxa"/>
          </w:tcPr>
          <w:p w:rsidR="001959D1" w:rsidRDefault="001959D1" w:rsidP="00061500">
            <w:r w:rsidRPr="006B3EC0">
              <w:rPr>
                <w:noProof/>
                <w:sz w:val="24"/>
                <w:szCs w:val="24"/>
              </w:rPr>
              <w:drawing>
                <wp:anchor distT="0" distB="0" distL="114300" distR="114300" simplePos="0" relativeHeight="251705344" behindDoc="0" locked="0" layoutInCell="1" allowOverlap="1" wp14:anchorId="04D5DA94">
                  <wp:simplePos x="0" y="0"/>
                  <wp:positionH relativeFrom="margin">
                    <wp:posOffset>988695</wp:posOffset>
                  </wp:positionH>
                  <wp:positionV relativeFrom="margin">
                    <wp:posOffset>123825</wp:posOffset>
                  </wp:positionV>
                  <wp:extent cx="885825" cy="8858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p>
        </w:tc>
        <w:tc>
          <w:tcPr>
            <w:tcW w:w="4981" w:type="dxa"/>
          </w:tcPr>
          <w:p w:rsidR="001959D1" w:rsidRDefault="001959D1" w:rsidP="00061500">
            <w:r w:rsidRPr="006B3EC0">
              <w:rPr>
                <w:noProof/>
                <w:sz w:val="24"/>
                <w:szCs w:val="24"/>
              </w:rPr>
              <w:drawing>
                <wp:anchor distT="0" distB="0" distL="114300" distR="114300" simplePos="0" relativeHeight="251704320" behindDoc="0" locked="0" layoutInCell="1" allowOverlap="1" wp14:anchorId="3A99A9E1" wp14:editId="3416E9EA">
                  <wp:simplePos x="0" y="0"/>
                  <wp:positionH relativeFrom="margin">
                    <wp:posOffset>894715</wp:posOffset>
                  </wp:positionH>
                  <wp:positionV relativeFrom="paragraph">
                    <wp:posOffset>0</wp:posOffset>
                  </wp:positionV>
                  <wp:extent cx="1209675" cy="12096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p>
        </w:tc>
      </w:tr>
      <w:tr w:rsidR="001959D1" w:rsidRPr="00CC471B" w:rsidTr="00061500">
        <w:tc>
          <w:tcPr>
            <w:tcW w:w="4981" w:type="dxa"/>
          </w:tcPr>
          <w:p w:rsidR="001959D1" w:rsidRPr="000D5537" w:rsidRDefault="001959D1" w:rsidP="00061500">
            <w:pPr>
              <w:jc w:val="center"/>
              <w:rPr>
                <w:lang w:val="en-US"/>
              </w:rPr>
            </w:pPr>
            <w:r>
              <w:rPr>
                <w:lang w:val="en-US"/>
              </w:rPr>
              <w:t>Poussoir volets roulants</w:t>
            </w:r>
            <w:r>
              <w:rPr>
                <w:lang w:val="en-US"/>
              </w:rPr>
              <w:br/>
              <w:t>Mécanisme 1 module</w:t>
            </w:r>
          </w:p>
        </w:tc>
        <w:tc>
          <w:tcPr>
            <w:tcW w:w="4981" w:type="dxa"/>
          </w:tcPr>
          <w:p w:rsidR="001959D1" w:rsidRPr="006F0273" w:rsidRDefault="001959D1" w:rsidP="00061500">
            <w:pPr>
              <w:jc w:val="center"/>
              <w:rPr>
                <w:lang w:val="en-US"/>
              </w:rPr>
            </w:pPr>
            <w:r>
              <w:rPr>
                <w:lang w:val="en-US"/>
              </w:rPr>
              <w:t>Touch blanche 1</w:t>
            </w:r>
            <w:r w:rsidRPr="006F0273">
              <w:rPr>
                <w:lang w:val="en-US"/>
              </w:rPr>
              <w:t xml:space="preserve"> module</w:t>
            </w:r>
            <w:r>
              <w:rPr>
                <w:lang w:val="en-US"/>
              </w:rPr>
              <w:br/>
              <w:t>pour poussoir volets roulants</w:t>
            </w:r>
          </w:p>
        </w:tc>
      </w:tr>
    </w:tbl>
    <w:p w:rsidR="001959D1" w:rsidRDefault="001959D1" w:rsidP="001959D1">
      <w:pPr>
        <w:rPr>
          <w:lang w:val="en-US"/>
        </w:rPr>
      </w:pPr>
    </w:p>
    <w:p w:rsidR="001959D1" w:rsidRDefault="001959D1" w:rsidP="001959D1">
      <w:pPr>
        <w:pStyle w:val="Heading4"/>
      </w:pPr>
      <w:r>
        <w:t>Détecteur de présence 3 fils</w:t>
      </w:r>
    </w:p>
    <w:p w:rsidR="001959D1" w:rsidRDefault="001959D1" w:rsidP="001959D1">
      <w:r>
        <w:t xml:space="preserve">Détecteur de présence à technologie infrarouge passive. </w:t>
      </w:r>
    </w:p>
    <w:p w:rsidR="001959D1" w:rsidRPr="001959D1" w:rsidRDefault="001959D1" w:rsidP="001959D1">
      <w:pPr>
        <w:rPr>
          <w:lang w:val="en-US"/>
        </w:rPr>
      </w:pPr>
      <w:r>
        <w:t xml:space="preserve">Le détecteur de présence comporte une mesure de la luminosité, un seuil de luminosité réglable de 5 à 1275 lux et une temporisation d’extinction de 10 secondes à 10 minutes. </w:t>
      </w:r>
      <w:r w:rsidRPr="001959D1">
        <w:rPr>
          <w:lang w:val="en-US"/>
        </w:rPr>
        <w:t xml:space="preserve">Le détecteur dispose d'une connexion à trois fils et peut commuter une charge de 0 à 400 W maximum. </w:t>
      </w:r>
    </w:p>
    <w:p w:rsidR="001959D1" w:rsidRPr="001959D1" w:rsidRDefault="001959D1" w:rsidP="001959D1">
      <w:pPr>
        <w:rPr>
          <w:lang w:val="en-US"/>
        </w:rPr>
      </w:pPr>
      <w:r w:rsidRPr="001959D1">
        <w:rPr>
          <w:lang w:val="en-US"/>
        </w:rPr>
        <w:t xml:space="preserve">Le mécanisme a un encombrement de 2 modules (44 mm x 45 mm) et la capacité des bornes à vis est de 2 x 2,5 mm². </w:t>
      </w:r>
    </w:p>
    <w:p w:rsidR="001959D1" w:rsidRDefault="001959D1" w:rsidP="001959D1">
      <w:r>
        <w:t>Le détecteur doit être pourvu d'un enjoliveur de 2 modules en finition blanche, sable ou noire.</w:t>
      </w:r>
    </w:p>
    <w:p w:rsidR="001959D1" w:rsidRDefault="001959D1" w:rsidP="001959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1959D1" w:rsidTr="00061500">
        <w:tc>
          <w:tcPr>
            <w:tcW w:w="4981" w:type="dxa"/>
          </w:tcPr>
          <w:p w:rsidR="001959D1" w:rsidRDefault="001959D1" w:rsidP="00061500">
            <w:r w:rsidRPr="006B3EC0">
              <w:rPr>
                <w:noProof/>
                <w:sz w:val="24"/>
                <w:szCs w:val="24"/>
                <w:lang w:val="nl-NL"/>
              </w:rPr>
              <w:drawing>
                <wp:anchor distT="0" distB="0" distL="114300" distR="114300" simplePos="0" relativeHeight="251710464" behindDoc="0" locked="0" layoutInCell="1" allowOverlap="1" wp14:anchorId="7C0A49B3">
                  <wp:simplePos x="0" y="0"/>
                  <wp:positionH relativeFrom="margin">
                    <wp:posOffset>988695</wp:posOffset>
                  </wp:positionH>
                  <wp:positionV relativeFrom="margin">
                    <wp:posOffset>123825</wp:posOffset>
                  </wp:positionV>
                  <wp:extent cx="838200" cy="781050"/>
                  <wp:effectExtent l="0" t="0"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 t="8594" r="2870" b="13110"/>
                          <a:stretch/>
                        </pic:blipFill>
                        <pic:spPr bwMode="auto">
                          <a:xfrm>
                            <a:off x="0" y="0"/>
                            <a:ext cx="838200" cy="781050"/>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1959D1" w:rsidRDefault="001959D1" w:rsidP="00061500">
            <w:r w:rsidRPr="006B3EC0">
              <w:rPr>
                <w:noProof/>
                <w:sz w:val="24"/>
                <w:szCs w:val="24"/>
              </w:rPr>
              <w:drawing>
                <wp:anchor distT="0" distB="0" distL="114300" distR="114300" simplePos="0" relativeHeight="251709440" behindDoc="0" locked="0" layoutInCell="1" allowOverlap="1" wp14:anchorId="7E6E2557" wp14:editId="629B82AC">
                  <wp:simplePos x="0" y="0"/>
                  <wp:positionH relativeFrom="margin">
                    <wp:posOffset>894715</wp:posOffset>
                  </wp:positionH>
                  <wp:positionV relativeFrom="paragraph">
                    <wp:posOffset>0</wp:posOffset>
                  </wp:positionV>
                  <wp:extent cx="1085850" cy="1158875"/>
                  <wp:effectExtent l="0" t="0" r="0"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085850" cy="1158875"/>
                          </a:xfrm>
                          <a:prstGeom prst="rect">
                            <a:avLst/>
                          </a:prstGeom>
                        </pic:spPr>
                      </pic:pic>
                    </a:graphicData>
                  </a:graphic>
                  <wp14:sizeRelH relativeFrom="margin">
                    <wp14:pctWidth>0</wp14:pctWidth>
                  </wp14:sizeRelH>
                  <wp14:sizeRelV relativeFrom="margin">
                    <wp14:pctHeight>0</wp14:pctHeight>
                  </wp14:sizeRelV>
                </wp:anchor>
              </w:drawing>
            </w:r>
          </w:p>
        </w:tc>
      </w:tr>
      <w:tr w:rsidR="001959D1" w:rsidRPr="006F0273" w:rsidTr="00061500">
        <w:tc>
          <w:tcPr>
            <w:tcW w:w="4981" w:type="dxa"/>
          </w:tcPr>
          <w:p w:rsidR="001959D1" w:rsidRPr="001959D1" w:rsidRDefault="001959D1" w:rsidP="00061500">
            <w:pPr>
              <w:jc w:val="center"/>
            </w:pPr>
            <w:r w:rsidRPr="001959D1">
              <w:t>Détecteur de presence 3 fils</w:t>
            </w:r>
            <w:r w:rsidRPr="001959D1">
              <w:br/>
              <w:t>Mécanisme 2 modules</w:t>
            </w:r>
          </w:p>
        </w:tc>
        <w:tc>
          <w:tcPr>
            <w:tcW w:w="4981" w:type="dxa"/>
          </w:tcPr>
          <w:p w:rsidR="001959D1" w:rsidRPr="006F0273" w:rsidRDefault="001959D1" w:rsidP="00061500">
            <w:pPr>
              <w:jc w:val="center"/>
              <w:rPr>
                <w:lang w:val="en-US"/>
              </w:rPr>
            </w:pPr>
            <w:r>
              <w:rPr>
                <w:lang w:val="en-US"/>
              </w:rPr>
              <w:t>Enjoliveur sable 2 modules</w:t>
            </w:r>
            <w:r>
              <w:rPr>
                <w:lang w:val="en-US"/>
              </w:rPr>
              <w:br/>
              <w:t>pour détecteur de présence</w:t>
            </w:r>
          </w:p>
        </w:tc>
      </w:tr>
    </w:tbl>
    <w:p w:rsidR="001959D1" w:rsidRDefault="001959D1" w:rsidP="001959D1">
      <w:pPr>
        <w:rPr>
          <w:lang w:val="en-US"/>
        </w:rPr>
      </w:pPr>
    </w:p>
    <w:p w:rsidR="006668B6" w:rsidRDefault="006668B6">
      <w:pPr>
        <w:autoSpaceDE/>
        <w:autoSpaceDN/>
        <w:adjustRightInd/>
        <w:spacing w:after="200"/>
        <w:jc w:val="left"/>
        <w:rPr>
          <w:b/>
        </w:rPr>
      </w:pPr>
      <w:r>
        <w:br w:type="page"/>
      </w:r>
    </w:p>
    <w:p w:rsidR="006668B6" w:rsidRDefault="006668B6" w:rsidP="006668B6">
      <w:pPr>
        <w:pStyle w:val="Heading4"/>
      </w:pPr>
      <w:r>
        <w:lastRenderedPageBreak/>
        <w:t>Détecteur de présence 2 fils avec allumage et extinction manuels</w:t>
      </w:r>
    </w:p>
    <w:p w:rsidR="006668B6" w:rsidRDefault="006668B6" w:rsidP="006668B6">
      <w:r>
        <w:t xml:space="preserve">Détecteur de présence à technologie infrarouge passive. </w:t>
      </w:r>
    </w:p>
    <w:p w:rsidR="006668B6" w:rsidRPr="006668B6" w:rsidRDefault="006668B6" w:rsidP="006668B6">
      <w:pPr>
        <w:rPr>
          <w:lang w:val="en-US"/>
        </w:rPr>
      </w:pPr>
      <w:r>
        <w:t xml:space="preserve">Le détecteur de présence comporte une mesure de la luminosité, un seuil de luminosité réglable de 5 à 1275 lux et une temporisation d’extinction de 10 secondes à 10 minutes. </w:t>
      </w:r>
      <w:r w:rsidRPr="006668B6">
        <w:rPr>
          <w:lang w:val="en-US"/>
        </w:rPr>
        <w:t xml:space="preserve">Le détecteur dispose d'une connexion à deux fils et peut commuter une charge de 3 à 400 W maximum. </w:t>
      </w:r>
    </w:p>
    <w:p w:rsidR="006668B6" w:rsidRPr="006668B6" w:rsidRDefault="006668B6" w:rsidP="006668B6">
      <w:pPr>
        <w:rPr>
          <w:lang w:val="en-US"/>
        </w:rPr>
      </w:pPr>
      <w:r w:rsidRPr="006668B6">
        <w:rPr>
          <w:lang w:val="en-US"/>
        </w:rPr>
        <w:t xml:space="preserve">La face avant du détecteur comporte un curseur avec les positions 1 - auto - 0 qui permet d'allumer ou d'éteindre manuellement le détecteur ou de le mettre en mode automatique. Il est également possible de ne pas utiliser le curseur, auquel cas le détecteur ne peut pas être utilisé manuellement et nécessite un enjoliveur différent. </w:t>
      </w:r>
    </w:p>
    <w:p w:rsidR="006668B6" w:rsidRDefault="006668B6" w:rsidP="006668B6">
      <w:r w:rsidRPr="00162D9A">
        <w:rPr>
          <w:lang w:val="en-US"/>
        </w:rPr>
        <w:t xml:space="preserve">Le mécanisme a un encombrement de 2 modules (44 mm x 45 mm). Le détecteur doit être pourvu d'un enjoliveur de 2 modules en finition blanche, sable ou noire. </w:t>
      </w:r>
      <w:r>
        <w:t xml:space="preserve">Il en existe 2 </w:t>
      </w:r>
      <w:proofErr w:type="gramStart"/>
      <w:r>
        <w:t>versions :</w:t>
      </w:r>
      <w:proofErr w:type="gramEnd"/>
      <w:r>
        <w:t xml:space="preserve"> avec ou sans possibilité de commande manuelle.</w:t>
      </w:r>
    </w:p>
    <w:p w:rsidR="006668B6" w:rsidRDefault="006668B6" w:rsidP="006668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6668B6" w:rsidTr="006668B6">
        <w:tc>
          <w:tcPr>
            <w:tcW w:w="3320" w:type="dxa"/>
          </w:tcPr>
          <w:p w:rsidR="006668B6" w:rsidRDefault="006668B6" w:rsidP="006668B6">
            <w:r w:rsidRPr="006B3EC0">
              <w:rPr>
                <w:noProof/>
                <w:sz w:val="24"/>
                <w:szCs w:val="24"/>
                <w:lang w:val="nl-NL"/>
              </w:rPr>
              <w:drawing>
                <wp:anchor distT="0" distB="0" distL="114300" distR="114300" simplePos="0" relativeHeight="251715584" behindDoc="0" locked="0" layoutInCell="1" allowOverlap="1" wp14:anchorId="37B6B576">
                  <wp:simplePos x="0" y="0"/>
                  <wp:positionH relativeFrom="margin">
                    <wp:posOffset>490220</wp:posOffset>
                  </wp:positionH>
                  <wp:positionV relativeFrom="margin">
                    <wp:posOffset>276225</wp:posOffset>
                  </wp:positionV>
                  <wp:extent cx="847725" cy="847725"/>
                  <wp:effectExtent l="0" t="0" r="9525" b="9525"/>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 r="5304" b="21838"/>
                          <a:stretch/>
                        </pic:blipFill>
                        <pic:spPr bwMode="auto">
                          <a:xfrm>
                            <a:off x="0" y="0"/>
                            <a:ext cx="847725" cy="847725"/>
                          </a:xfrm>
                          <a:prstGeom prst="rect">
                            <a:avLst/>
                          </a:prstGeom>
                          <a:ln>
                            <a:noFill/>
                          </a:ln>
                          <a:extLst>
                            <a:ext uri="{53640926-AAD7-44D8-BBD7-CCE9431645EC}">
                              <a14:shadowObscured xmlns:a14="http://schemas.microsoft.com/office/drawing/2010/main"/>
                            </a:ext>
                          </a:extLst>
                        </pic:spPr>
                      </pic:pic>
                    </a:graphicData>
                  </a:graphic>
                </wp:anchor>
              </w:drawing>
            </w:r>
          </w:p>
        </w:tc>
        <w:tc>
          <w:tcPr>
            <w:tcW w:w="3321" w:type="dxa"/>
          </w:tcPr>
          <w:p w:rsidR="006668B6" w:rsidRDefault="006668B6" w:rsidP="006668B6">
            <w:r w:rsidRPr="006B3EC0">
              <w:rPr>
                <w:noProof/>
                <w:sz w:val="24"/>
                <w:szCs w:val="24"/>
              </w:rPr>
              <w:drawing>
                <wp:anchor distT="0" distB="0" distL="114300" distR="114300" simplePos="0" relativeHeight="251712512" behindDoc="0" locked="0" layoutInCell="1" allowOverlap="1" wp14:anchorId="44EF511D" wp14:editId="2C078EBE">
                  <wp:simplePos x="0" y="0"/>
                  <wp:positionH relativeFrom="column">
                    <wp:posOffset>542925</wp:posOffset>
                  </wp:positionH>
                  <wp:positionV relativeFrom="paragraph">
                    <wp:posOffset>83820</wp:posOffset>
                  </wp:positionV>
                  <wp:extent cx="997585" cy="122872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8797"/>
                          <a:stretch/>
                        </pic:blipFill>
                        <pic:spPr bwMode="auto">
                          <a:xfrm>
                            <a:off x="0" y="0"/>
                            <a:ext cx="997585"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21" w:type="dxa"/>
          </w:tcPr>
          <w:p w:rsidR="006668B6" w:rsidRDefault="006668B6" w:rsidP="006668B6">
            <w:r w:rsidRPr="006B3EC0">
              <w:rPr>
                <w:noProof/>
                <w:sz w:val="24"/>
                <w:szCs w:val="24"/>
              </w:rPr>
              <w:drawing>
                <wp:anchor distT="0" distB="0" distL="114300" distR="114300" simplePos="0" relativeHeight="251714560" behindDoc="0" locked="0" layoutInCell="1" allowOverlap="1" wp14:anchorId="26C8CB76" wp14:editId="00324829">
                  <wp:simplePos x="0" y="0"/>
                  <wp:positionH relativeFrom="column">
                    <wp:posOffset>320040</wp:posOffset>
                  </wp:positionH>
                  <wp:positionV relativeFrom="paragraph">
                    <wp:posOffset>36195</wp:posOffset>
                  </wp:positionV>
                  <wp:extent cx="1276350" cy="127635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margin">
                    <wp14:pctWidth>0</wp14:pctWidth>
                  </wp14:sizeRelH>
                  <wp14:sizeRelV relativeFrom="margin">
                    <wp14:pctHeight>0</wp14:pctHeight>
                  </wp14:sizeRelV>
                </wp:anchor>
              </w:drawing>
            </w:r>
          </w:p>
        </w:tc>
      </w:tr>
      <w:tr w:rsidR="006668B6" w:rsidRPr="00CC471B" w:rsidTr="006668B6">
        <w:tc>
          <w:tcPr>
            <w:tcW w:w="3320" w:type="dxa"/>
          </w:tcPr>
          <w:p w:rsidR="006668B6" w:rsidRDefault="006668B6" w:rsidP="006668B6">
            <w:pPr>
              <w:jc w:val="center"/>
            </w:pPr>
            <w:r>
              <w:t>Détecteur de présence 2 fils</w:t>
            </w:r>
            <w:r>
              <w:br/>
              <w:t>Mécanisme 2 modules</w:t>
            </w:r>
          </w:p>
        </w:tc>
        <w:tc>
          <w:tcPr>
            <w:tcW w:w="3321" w:type="dxa"/>
          </w:tcPr>
          <w:p w:rsidR="006668B6" w:rsidRPr="006668B6" w:rsidRDefault="006668B6" w:rsidP="006668B6">
            <w:pPr>
              <w:jc w:val="center"/>
              <w:rPr>
                <w:lang w:val="en-US"/>
              </w:rPr>
            </w:pPr>
            <w:r w:rsidRPr="006668B6">
              <w:rPr>
                <w:lang w:val="en-US"/>
              </w:rPr>
              <w:t>Enjoliveur blanc 2 modules</w:t>
            </w:r>
            <w:r w:rsidRPr="006668B6">
              <w:rPr>
                <w:lang w:val="en-US"/>
              </w:rPr>
              <w:br/>
              <w:t>sans commande manuelle</w:t>
            </w:r>
          </w:p>
        </w:tc>
        <w:tc>
          <w:tcPr>
            <w:tcW w:w="3321" w:type="dxa"/>
          </w:tcPr>
          <w:p w:rsidR="006668B6" w:rsidRPr="006668B6" w:rsidRDefault="006668B6" w:rsidP="006668B6">
            <w:pPr>
              <w:jc w:val="center"/>
              <w:rPr>
                <w:lang w:val="en-US"/>
              </w:rPr>
            </w:pPr>
            <w:r>
              <w:rPr>
                <w:lang w:val="en-US"/>
              </w:rPr>
              <w:t>Enjoliveur blanc 2 modules</w:t>
            </w:r>
            <w:r>
              <w:rPr>
                <w:lang w:val="en-US"/>
              </w:rPr>
              <w:br/>
              <w:t>avec commande manuelle</w:t>
            </w:r>
          </w:p>
        </w:tc>
      </w:tr>
    </w:tbl>
    <w:p w:rsidR="006668B6" w:rsidRDefault="006668B6" w:rsidP="006668B6">
      <w:pPr>
        <w:rPr>
          <w:lang w:val="en-US"/>
        </w:rPr>
      </w:pPr>
    </w:p>
    <w:p w:rsidR="006668B6" w:rsidRDefault="006668B6" w:rsidP="008F023F">
      <w:pPr>
        <w:pStyle w:val="Heading4"/>
      </w:pPr>
      <w:r>
        <w:t>Détecteur de présence compact 3 fils</w:t>
      </w:r>
    </w:p>
    <w:p w:rsidR="008F023F" w:rsidRDefault="008F023F" w:rsidP="008F023F">
      <w:r>
        <w:t xml:space="preserve">Détecteur de présence à technologie infrarouge passive. </w:t>
      </w:r>
    </w:p>
    <w:p w:rsidR="008F023F" w:rsidRPr="008F023F" w:rsidRDefault="008F023F" w:rsidP="008F023F">
      <w:pPr>
        <w:rPr>
          <w:lang w:val="en-US"/>
        </w:rPr>
      </w:pPr>
      <w:r>
        <w:t xml:space="preserve">Le détecteur de présence de 1 module comporte une mesure de la luminosité, un seuil de luminosité réglable et une temporisation d’extinction de 30 secondes à 10 minutes. </w:t>
      </w:r>
      <w:r w:rsidRPr="008F023F">
        <w:rPr>
          <w:lang w:val="en-US"/>
        </w:rPr>
        <w:t xml:space="preserve">Le détecteur dispose d'une connexion à trois fils et peut commuter une charge de 0 à 460 W maximum. </w:t>
      </w:r>
    </w:p>
    <w:p w:rsidR="008F023F" w:rsidRPr="00162D9A" w:rsidRDefault="008F023F" w:rsidP="008F023F">
      <w:pPr>
        <w:rPr>
          <w:lang w:val="en-US"/>
        </w:rPr>
      </w:pPr>
      <w:r w:rsidRPr="00162D9A">
        <w:rPr>
          <w:lang w:val="en-US"/>
        </w:rPr>
        <w:t xml:space="preserve">Le mécanisme a un encombrement de 1 module (22 mm x 45 mm). </w:t>
      </w:r>
    </w:p>
    <w:p w:rsidR="008F023F" w:rsidRPr="00162D9A" w:rsidRDefault="008F023F" w:rsidP="008F023F">
      <w:pPr>
        <w:rPr>
          <w:lang w:val="en-US"/>
        </w:rPr>
      </w:pPr>
      <w:r w:rsidRPr="00162D9A">
        <w:rPr>
          <w:lang w:val="en-US"/>
        </w:rPr>
        <w:t>Le détecteur doit être pourvu d'un enjoliveur de 1 module en finition blanche, sable ou noire.</w:t>
      </w:r>
    </w:p>
    <w:p w:rsidR="008F023F" w:rsidRPr="00162D9A" w:rsidRDefault="008F023F" w:rsidP="008F023F">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F023F" w:rsidRPr="00CC471B" w:rsidTr="00061500">
        <w:tc>
          <w:tcPr>
            <w:tcW w:w="4981" w:type="dxa"/>
          </w:tcPr>
          <w:p w:rsidR="008F023F" w:rsidRPr="00162D9A" w:rsidRDefault="008F023F" w:rsidP="00061500">
            <w:pPr>
              <w:rPr>
                <w:lang w:val="en-US"/>
              </w:rPr>
            </w:pPr>
            <w:r w:rsidRPr="006B3EC0">
              <w:rPr>
                <w:noProof/>
                <w:sz w:val="24"/>
                <w:szCs w:val="24"/>
                <w:lang w:val="nl-NL"/>
              </w:rPr>
              <w:drawing>
                <wp:anchor distT="0" distB="0" distL="114300" distR="114300" simplePos="0" relativeHeight="251720704" behindDoc="0" locked="0" layoutInCell="1" allowOverlap="1" wp14:anchorId="70E70B3D">
                  <wp:simplePos x="0" y="0"/>
                  <wp:positionH relativeFrom="margin">
                    <wp:posOffset>1055370</wp:posOffset>
                  </wp:positionH>
                  <wp:positionV relativeFrom="margin">
                    <wp:posOffset>295275</wp:posOffset>
                  </wp:positionV>
                  <wp:extent cx="628650" cy="942975"/>
                  <wp:effectExtent l="0" t="0" r="0" b="9525"/>
                  <wp:wrapSquare wrapText="bothSides"/>
                  <wp:docPr id="36"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r="7042" b="18182"/>
                          <a:stretch/>
                        </pic:blipFill>
                        <pic:spPr bwMode="auto">
                          <a:xfrm>
                            <a:off x="0" y="0"/>
                            <a:ext cx="628650" cy="942975"/>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8F023F" w:rsidRPr="00162D9A" w:rsidRDefault="008F023F" w:rsidP="00061500">
            <w:pPr>
              <w:rPr>
                <w:lang w:val="en-US"/>
              </w:rPr>
            </w:pPr>
            <w:r w:rsidRPr="006B3EC0">
              <w:rPr>
                <w:noProof/>
                <w:sz w:val="24"/>
                <w:szCs w:val="24"/>
              </w:rPr>
              <w:drawing>
                <wp:anchor distT="0" distB="0" distL="114300" distR="114300" simplePos="0" relativeHeight="251719680" behindDoc="0" locked="0" layoutInCell="1" allowOverlap="1" wp14:anchorId="5246D5B7" wp14:editId="0281BACE">
                  <wp:simplePos x="0" y="0"/>
                  <wp:positionH relativeFrom="column">
                    <wp:posOffset>847090</wp:posOffset>
                  </wp:positionH>
                  <wp:positionV relativeFrom="paragraph">
                    <wp:posOffset>0</wp:posOffset>
                  </wp:positionV>
                  <wp:extent cx="1400175" cy="140017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anchor>
              </w:drawing>
            </w:r>
          </w:p>
        </w:tc>
      </w:tr>
      <w:tr w:rsidR="008F023F" w:rsidRPr="006F0273" w:rsidTr="00061500">
        <w:tc>
          <w:tcPr>
            <w:tcW w:w="4981" w:type="dxa"/>
          </w:tcPr>
          <w:p w:rsidR="008F023F" w:rsidRPr="001959D1" w:rsidRDefault="008F023F" w:rsidP="00061500">
            <w:pPr>
              <w:jc w:val="center"/>
            </w:pPr>
            <w:r w:rsidRPr="001959D1">
              <w:t xml:space="preserve">Détecteur de presence </w:t>
            </w:r>
            <w:r>
              <w:t>3 fils</w:t>
            </w:r>
            <w:r>
              <w:br/>
              <w:t>Mécanisme 1 module</w:t>
            </w:r>
          </w:p>
        </w:tc>
        <w:tc>
          <w:tcPr>
            <w:tcW w:w="4981" w:type="dxa"/>
          </w:tcPr>
          <w:p w:rsidR="008F023F" w:rsidRPr="006F0273" w:rsidRDefault="008F023F" w:rsidP="00061500">
            <w:pPr>
              <w:jc w:val="center"/>
              <w:rPr>
                <w:lang w:val="en-US"/>
              </w:rPr>
            </w:pPr>
            <w:r>
              <w:rPr>
                <w:lang w:val="en-US"/>
              </w:rPr>
              <w:t>Enjoliveur sable 1 module</w:t>
            </w:r>
            <w:r>
              <w:rPr>
                <w:lang w:val="en-US"/>
              </w:rPr>
              <w:br/>
              <w:t>pour détecteur de présence</w:t>
            </w:r>
          </w:p>
        </w:tc>
      </w:tr>
    </w:tbl>
    <w:p w:rsidR="008F023F" w:rsidRDefault="008F023F" w:rsidP="008F023F"/>
    <w:p w:rsidR="008F023F" w:rsidRDefault="008F023F">
      <w:pPr>
        <w:autoSpaceDE/>
        <w:autoSpaceDN/>
        <w:adjustRightInd/>
        <w:spacing w:after="200"/>
        <w:jc w:val="left"/>
      </w:pPr>
      <w:r>
        <w:br w:type="page"/>
      </w:r>
    </w:p>
    <w:p w:rsidR="008F023F" w:rsidRDefault="008F023F" w:rsidP="008F023F">
      <w:pPr>
        <w:pStyle w:val="Heading4"/>
      </w:pPr>
      <w:r>
        <w:lastRenderedPageBreak/>
        <w:t>Thermostat</w:t>
      </w:r>
    </w:p>
    <w:p w:rsidR="008F023F" w:rsidRPr="008F023F" w:rsidRDefault="008F023F" w:rsidP="008F023F">
      <w:pPr>
        <w:rPr>
          <w:lang w:val="en-US"/>
        </w:rPr>
      </w:pPr>
      <w:r w:rsidRPr="008F023F">
        <w:rPr>
          <w:lang w:val="en-US"/>
        </w:rPr>
        <w:t xml:space="preserve">Le thermostat est rétroéclairé. L'écran digital indique la température actuelle. Le thermostat règle la température ambiante au moyen d'un capteur électronique qui commande un relais de sortie de 5(2) A. La température souhaitée peut être réglée sur l'écran. Si le thermostat est éteint, la fonction antigel (7 °C) ou l'anti-surchauffe (35 °C) est activée. </w:t>
      </w:r>
    </w:p>
    <w:p w:rsidR="008F023F" w:rsidRPr="008F023F" w:rsidRDefault="008F023F" w:rsidP="008F023F">
      <w:pPr>
        <w:rPr>
          <w:lang w:val="en-US"/>
        </w:rPr>
      </w:pPr>
      <w:r w:rsidRPr="008F023F">
        <w:rPr>
          <w:lang w:val="en-US"/>
        </w:rPr>
        <w:t xml:space="preserve">La face avant de l'appareil </w:t>
      </w:r>
      <w:proofErr w:type="gramStart"/>
      <w:r w:rsidRPr="008F023F">
        <w:rPr>
          <w:lang w:val="en-US"/>
        </w:rPr>
        <w:t>comporte :</w:t>
      </w:r>
      <w:proofErr w:type="gramEnd"/>
      <w:r w:rsidRPr="008F023F">
        <w:rPr>
          <w:lang w:val="en-US"/>
        </w:rPr>
        <w:t xml:space="preserve"> </w:t>
      </w:r>
    </w:p>
    <w:p w:rsidR="008F023F" w:rsidRPr="008F023F" w:rsidRDefault="008F023F" w:rsidP="008F023F">
      <w:pPr>
        <w:pStyle w:val="ListParagraph"/>
        <w:numPr>
          <w:ilvl w:val="0"/>
          <w:numId w:val="6"/>
        </w:numPr>
        <w:rPr>
          <w:lang w:val="en-US"/>
        </w:rPr>
      </w:pPr>
      <w:r w:rsidRPr="008F023F">
        <w:rPr>
          <w:lang w:val="en-US"/>
        </w:rPr>
        <w:t xml:space="preserve">les boutons - et + pour modifier la température </w:t>
      </w:r>
      <w:proofErr w:type="gramStart"/>
      <w:r w:rsidRPr="008F023F">
        <w:rPr>
          <w:lang w:val="en-US"/>
        </w:rPr>
        <w:t>sélectionnée ;</w:t>
      </w:r>
      <w:proofErr w:type="gramEnd"/>
      <w:r w:rsidRPr="008F023F">
        <w:rPr>
          <w:lang w:val="en-US"/>
        </w:rPr>
        <w:t xml:space="preserve"> </w:t>
      </w:r>
    </w:p>
    <w:p w:rsidR="008F023F" w:rsidRDefault="008F023F" w:rsidP="008F023F">
      <w:pPr>
        <w:pStyle w:val="ListParagraph"/>
        <w:numPr>
          <w:ilvl w:val="0"/>
          <w:numId w:val="6"/>
        </w:numPr>
      </w:pPr>
      <w:proofErr w:type="gramStart"/>
      <w:r>
        <w:t>la</w:t>
      </w:r>
      <w:proofErr w:type="gramEnd"/>
      <w:r>
        <w:t xml:space="preserve"> commande marche / arrêt ;</w:t>
      </w:r>
    </w:p>
    <w:p w:rsidR="008F023F" w:rsidRDefault="008F023F" w:rsidP="008F023F">
      <w:pPr>
        <w:pStyle w:val="ListParagraph"/>
        <w:numPr>
          <w:ilvl w:val="0"/>
          <w:numId w:val="6"/>
        </w:numPr>
      </w:pPr>
      <w:proofErr w:type="gramStart"/>
      <w:r>
        <w:t>l’affichage</w:t>
      </w:r>
      <w:proofErr w:type="gramEnd"/>
      <w:r>
        <w:t xml:space="preserve"> de la température et de l'état (en mode veille, la luminosité est automatiquement réduite).</w:t>
      </w:r>
    </w:p>
    <w:p w:rsidR="008F023F" w:rsidRDefault="008F023F" w:rsidP="008F023F">
      <w:r>
        <w:t>Le mécanisme a un encombrement de 2 modules (44 mm x 45 mm). Le thermostat est disponible en finition blanche, sable ou noire.</w:t>
      </w:r>
    </w:p>
    <w:p w:rsidR="008F023F" w:rsidRDefault="008F023F" w:rsidP="008F023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8F023F" w:rsidTr="008F023F">
        <w:tc>
          <w:tcPr>
            <w:tcW w:w="9962" w:type="dxa"/>
          </w:tcPr>
          <w:p w:rsidR="008F023F" w:rsidRDefault="008F023F" w:rsidP="008F023F">
            <w:pPr>
              <w:jc w:val="center"/>
            </w:pPr>
            <w:r w:rsidRPr="006B3EC0">
              <w:rPr>
                <w:noProof/>
                <w:sz w:val="24"/>
                <w:szCs w:val="24"/>
                <w:lang w:val="nl-NL"/>
              </w:rPr>
              <w:drawing>
                <wp:inline distT="0" distB="0" distL="0" distR="0" wp14:anchorId="1E0B0BCE" wp14:editId="28D0919D">
                  <wp:extent cx="2486025" cy="1257300"/>
                  <wp:effectExtent l="0" t="0" r="9525" b="0"/>
                  <wp:docPr id="3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2000"/>
                          <a:stretch/>
                        </pic:blipFill>
                        <pic:spPr bwMode="auto">
                          <a:xfrm>
                            <a:off x="0" y="0"/>
                            <a:ext cx="2486025" cy="1257300"/>
                          </a:xfrm>
                          <a:prstGeom prst="rect">
                            <a:avLst/>
                          </a:prstGeom>
                          <a:ln>
                            <a:noFill/>
                          </a:ln>
                          <a:extLst>
                            <a:ext uri="{53640926-AAD7-44D8-BBD7-CCE9431645EC}">
                              <a14:shadowObscured xmlns:a14="http://schemas.microsoft.com/office/drawing/2010/main"/>
                            </a:ext>
                          </a:extLst>
                        </pic:spPr>
                      </pic:pic>
                    </a:graphicData>
                  </a:graphic>
                </wp:inline>
              </w:drawing>
            </w:r>
          </w:p>
        </w:tc>
      </w:tr>
    </w:tbl>
    <w:p w:rsidR="008F023F" w:rsidRDefault="008F023F" w:rsidP="008F023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F023F" w:rsidTr="008F023F">
        <w:tc>
          <w:tcPr>
            <w:tcW w:w="4981" w:type="dxa"/>
          </w:tcPr>
          <w:p w:rsidR="008F023F" w:rsidRDefault="008F023F" w:rsidP="008F023F">
            <w:pPr>
              <w:rPr>
                <w:noProof/>
                <w:sz w:val="24"/>
                <w:szCs w:val="24"/>
              </w:rPr>
            </w:pPr>
          </w:p>
          <w:p w:rsidR="008F023F" w:rsidRDefault="008F023F" w:rsidP="008F023F">
            <w:r w:rsidRPr="006B3EC0">
              <w:rPr>
                <w:noProof/>
                <w:sz w:val="24"/>
                <w:szCs w:val="24"/>
              </w:rPr>
              <w:drawing>
                <wp:anchor distT="0" distB="0" distL="114300" distR="114300" simplePos="0" relativeHeight="251722752" behindDoc="0" locked="0" layoutInCell="1" allowOverlap="1" wp14:anchorId="19B6F123">
                  <wp:simplePos x="790575" y="4943475"/>
                  <wp:positionH relativeFrom="margin">
                    <wp:align>center</wp:align>
                  </wp:positionH>
                  <wp:positionV relativeFrom="margin">
                    <wp:align>bottom</wp:align>
                  </wp:positionV>
                  <wp:extent cx="1362075" cy="1704878"/>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r="52753"/>
                          <a:stretch/>
                        </pic:blipFill>
                        <pic:spPr bwMode="auto">
                          <a:xfrm>
                            <a:off x="0" y="0"/>
                            <a:ext cx="1362075" cy="1704878"/>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8F023F" w:rsidRDefault="008F023F" w:rsidP="008F023F">
            <w:pPr>
              <w:rPr>
                <w:noProof/>
                <w:sz w:val="24"/>
                <w:szCs w:val="24"/>
              </w:rPr>
            </w:pPr>
          </w:p>
          <w:p w:rsidR="008F023F" w:rsidRDefault="008F023F" w:rsidP="008F023F">
            <w:r w:rsidRPr="006B3EC0">
              <w:rPr>
                <w:noProof/>
                <w:sz w:val="24"/>
                <w:szCs w:val="24"/>
              </w:rPr>
              <w:drawing>
                <wp:anchor distT="0" distB="0" distL="114300" distR="114300" simplePos="0" relativeHeight="251721728" behindDoc="0" locked="0" layoutInCell="1" allowOverlap="1" wp14:anchorId="21E9B855">
                  <wp:simplePos x="3952875" y="4943475"/>
                  <wp:positionH relativeFrom="margin">
                    <wp:align>center</wp:align>
                  </wp:positionH>
                  <wp:positionV relativeFrom="margin">
                    <wp:align>bottom</wp:align>
                  </wp:positionV>
                  <wp:extent cx="1282700" cy="1704878"/>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55507"/>
                          <a:stretch/>
                        </pic:blipFill>
                        <pic:spPr bwMode="auto">
                          <a:xfrm>
                            <a:off x="0" y="0"/>
                            <a:ext cx="1282700" cy="1704878"/>
                          </a:xfrm>
                          <a:prstGeom prst="rect">
                            <a:avLst/>
                          </a:prstGeom>
                          <a:ln>
                            <a:noFill/>
                          </a:ln>
                          <a:extLst>
                            <a:ext uri="{53640926-AAD7-44D8-BBD7-CCE9431645EC}">
                              <a14:shadowObscured xmlns:a14="http://schemas.microsoft.com/office/drawing/2010/main"/>
                            </a:ext>
                          </a:extLst>
                        </pic:spPr>
                      </pic:pic>
                    </a:graphicData>
                  </a:graphic>
                </wp:anchor>
              </w:drawing>
            </w:r>
          </w:p>
        </w:tc>
      </w:tr>
      <w:tr w:rsidR="008F023F" w:rsidRPr="00CC471B" w:rsidTr="008F023F">
        <w:tc>
          <w:tcPr>
            <w:tcW w:w="4981" w:type="dxa"/>
          </w:tcPr>
          <w:p w:rsidR="008F023F" w:rsidRDefault="008F023F" w:rsidP="008F023F">
            <w:pPr>
              <w:jc w:val="center"/>
            </w:pPr>
            <w:r>
              <w:t>Écran (face avant)</w:t>
            </w:r>
          </w:p>
        </w:tc>
        <w:tc>
          <w:tcPr>
            <w:tcW w:w="4981" w:type="dxa"/>
          </w:tcPr>
          <w:p w:rsidR="008F023F" w:rsidRPr="008F023F" w:rsidRDefault="008F023F" w:rsidP="008F023F">
            <w:pPr>
              <w:jc w:val="center"/>
              <w:rPr>
                <w:lang w:val="en-US"/>
              </w:rPr>
            </w:pPr>
            <w:r w:rsidRPr="008F023F">
              <w:rPr>
                <w:lang w:val="en-US"/>
              </w:rPr>
              <w:t>Bornes de raccordement (face arrière)</w:t>
            </w:r>
          </w:p>
        </w:tc>
      </w:tr>
    </w:tbl>
    <w:p w:rsidR="008F023F" w:rsidRDefault="008F023F" w:rsidP="008F023F">
      <w:pPr>
        <w:rPr>
          <w:lang w:val="en-US"/>
        </w:rPr>
      </w:pPr>
    </w:p>
    <w:p w:rsidR="008F023F" w:rsidRDefault="008F023F" w:rsidP="008F023F">
      <w:pPr>
        <w:rPr>
          <w:lang w:val="en-US"/>
        </w:rPr>
      </w:pPr>
      <w:r w:rsidRPr="008F023F">
        <w:rPr>
          <w:lang w:val="en-US"/>
        </w:rPr>
        <w:t xml:space="preserve">Fonctions / indications disponibles sur </w:t>
      </w:r>
      <w:proofErr w:type="gramStart"/>
      <w:r w:rsidRPr="008F023F">
        <w:rPr>
          <w:lang w:val="en-US"/>
        </w:rPr>
        <w:t>l’écran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8F023F" w:rsidTr="008F023F">
        <w:tc>
          <w:tcPr>
            <w:tcW w:w="9962" w:type="dxa"/>
          </w:tcPr>
          <w:p w:rsidR="008F023F" w:rsidRDefault="00CC471B" w:rsidP="008F023F">
            <w:pPr>
              <w:rPr>
                <w:lang w:val="en-US"/>
              </w:rPr>
            </w:pPr>
            <w:r>
              <w:rPr>
                <w:noProof/>
              </w:rPr>
              <w:drawing>
                <wp:inline distT="0" distB="0" distL="0" distR="0" wp14:anchorId="5ACDFC3E" wp14:editId="2B52B9CE">
                  <wp:extent cx="2383971" cy="1905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88911" cy="1908948"/>
                          </a:xfrm>
                          <a:prstGeom prst="rect">
                            <a:avLst/>
                          </a:prstGeom>
                        </pic:spPr>
                      </pic:pic>
                    </a:graphicData>
                  </a:graphic>
                </wp:inline>
              </w:drawing>
            </w:r>
          </w:p>
        </w:tc>
        <w:bookmarkStart w:id="0" w:name="_GoBack"/>
        <w:bookmarkEnd w:id="0"/>
      </w:tr>
    </w:tbl>
    <w:p w:rsidR="008F023F" w:rsidRDefault="008F023F" w:rsidP="008F023F">
      <w:pPr>
        <w:rPr>
          <w:lang w:val="en-US"/>
        </w:rPr>
      </w:pPr>
    </w:p>
    <w:p w:rsidR="008F023F" w:rsidRDefault="008F023F">
      <w:pPr>
        <w:autoSpaceDE/>
        <w:autoSpaceDN/>
        <w:adjustRightInd/>
        <w:spacing w:after="200"/>
        <w:jc w:val="left"/>
        <w:rPr>
          <w:rFonts w:eastAsiaTheme="majorEastAsia"/>
          <w:b/>
          <w:color w:val="auto"/>
          <w:sz w:val="28"/>
          <w:szCs w:val="28"/>
          <w:lang w:val="en-US"/>
        </w:rPr>
      </w:pPr>
      <w:r>
        <w:rPr>
          <w:lang w:val="en-US"/>
        </w:rPr>
        <w:lastRenderedPageBreak/>
        <w:br w:type="page"/>
      </w:r>
    </w:p>
    <w:p w:rsidR="008F023F" w:rsidRDefault="008F023F" w:rsidP="008F023F">
      <w:pPr>
        <w:pStyle w:val="Heading2"/>
        <w:rPr>
          <w:lang w:val="en-US"/>
        </w:rPr>
      </w:pPr>
      <w:r>
        <w:rPr>
          <w:lang w:val="en-US"/>
        </w:rPr>
        <w:lastRenderedPageBreak/>
        <w:t>Prises</w:t>
      </w:r>
    </w:p>
    <w:p w:rsidR="00DC36C6" w:rsidRDefault="00DC36C6" w:rsidP="00DC36C6">
      <w:pPr>
        <w:pStyle w:val="Heading4"/>
        <w:rPr>
          <w:lang w:val="en-US"/>
        </w:rPr>
      </w:pPr>
      <w:r w:rsidRPr="00DC36C6">
        <w:rPr>
          <w:lang w:val="en-US"/>
        </w:rPr>
        <w:t>Prises de courant 16 A - 250 V~</w:t>
      </w:r>
    </w:p>
    <w:p w:rsidR="00DC36C6" w:rsidRPr="00DC36C6" w:rsidRDefault="00DC36C6" w:rsidP="00DC36C6">
      <w:pPr>
        <w:rPr>
          <w:lang w:val="en-US"/>
        </w:rPr>
      </w:pPr>
      <w:r w:rsidRPr="00DC36C6">
        <w:rPr>
          <w:lang w:val="en-US"/>
        </w:rPr>
        <w:t xml:space="preserve">Prises standard avec terre. </w:t>
      </w:r>
    </w:p>
    <w:p w:rsidR="00DC36C6" w:rsidRPr="00DC36C6" w:rsidRDefault="00DC36C6" w:rsidP="00DC36C6">
      <w:pPr>
        <w:rPr>
          <w:lang w:val="en-US"/>
        </w:rPr>
      </w:pPr>
      <w:r w:rsidRPr="00DC36C6">
        <w:rPr>
          <w:lang w:val="en-US"/>
        </w:rPr>
        <w:t xml:space="preserve">La prise 2P+T avec enjoliveur affleurant empêche l'accumulation de poussières et facilite le nettoyage. La partie ronde de la prise glisse vers l'arrière lorsqu'une fiche est insérée. Ceci se fait en 2 phases. En appliquant une légère pression, l’opercule frontal est déverrouillé et en appuyant plus fort, la fiche est insérée de la même manière qu'avec une prise classique. Lorsque la fiche est retirée, l’opercule frontal glisse vers l'avant, ce qui garantit une planéité absolue. </w:t>
      </w:r>
    </w:p>
    <w:p w:rsidR="00DC36C6" w:rsidRPr="00DC36C6" w:rsidRDefault="00DC36C6" w:rsidP="00DC36C6">
      <w:pPr>
        <w:rPr>
          <w:lang w:val="en-US"/>
        </w:rPr>
      </w:pPr>
      <w:r w:rsidRPr="00DC36C6">
        <w:rPr>
          <w:lang w:val="en-US"/>
        </w:rPr>
        <w:t xml:space="preserve">La prise est de type 2P+T et est pourvue de bornes automatiques sur le haut de la face arrière du mécanisme. La capacité des bornes est de 2 x 2,5 mm². Les conducteurs doivent être dénudés sur une longueur de 13 mm et peuvent être insérés sans outil dans les bornes. Sur la face arrière du mécanisme, se trouve un repérage pour dénuder facilement les conducteurs sur 13 mm. </w:t>
      </w:r>
    </w:p>
    <w:p w:rsidR="00DC36C6" w:rsidRPr="00162D9A" w:rsidRDefault="00DC36C6" w:rsidP="00DC36C6">
      <w:pPr>
        <w:rPr>
          <w:lang w:val="en-US"/>
        </w:rPr>
      </w:pPr>
      <w:r w:rsidRPr="00DC36C6">
        <w:rPr>
          <w:lang w:val="en-US"/>
        </w:rPr>
        <w:t xml:space="preserve">Les prises sont équipées d'une sécurité enfants inamovible. Le mécanisme doit être muni d'un ensemble enjoliveur &amp; cache en couleur blanche, sable, noire, rouge ou verte. L’enjoliveur de la prise est clipsé sur le mécanisme de sorte qu'aucune vis centrale n'est visible. </w:t>
      </w:r>
      <w:r w:rsidRPr="00162D9A">
        <w:rPr>
          <w:lang w:val="en-US"/>
        </w:rPr>
        <w:t xml:space="preserve">Le cache est clipsé sur le support. </w:t>
      </w:r>
    </w:p>
    <w:p w:rsidR="00DC36C6" w:rsidRPr="00162D9A" w:rsidRDefault="00DC36C6" w:rsidP="00DC36C6">
      <w:pPr>
        <w:rPr>
          <w:lang w:val="en-US"/>
        </w:rPr>
      </w:pPr>
      <w:r w:rsidRPr="00162D9A">
        <w:rPr>
          <w:lang w:val="en-US"/>
        </w:rPr>
        <w:t>Le mécanisme a un encombrement de 2 modules (44 mm x 45 mm).</w:t>
      </w:r>
    </w:p>
    <w:p w:rsidR="00B12C6B" w:rsidRPr="00162D9A" w:rsidRDefault="00B12C6B" w:rsidP="00DC36C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5"/>
        <w:gridCol w:w="1319"/>
        <w:gridCol w:w="2595"/>
        <w:gridCol w:w="1636"/>
        <w:gridCol w:w="2197"/>
      </w:tblGrid>
      <w:tr w:rsidR="00B12C6B" w:rsidTr="00B12C6B">
        <w:tc>
          <w:tcPr>
            <w:tcW w:w="2215" w:type="dxa"/>
          </w:tcPr>
          <w:p w:rsidR="00B12C6B" w:rsidRPr="00162D9A" w:rsidRDefault="00B12C6B" w:rsidP="00DC36C6">
            <w:pPr>
              <w:rPr>
                <w:noProof/>
                <w:sz w:val="24"/>
                <w:szCs w:val="24"/>
                <w:lang w:val="en-US"/>
              </w:rPr>
            </w:pPr>
          </w:p>
          <w:p w:rsidR="00B12C6B" w:rsidRDefault="00B12C6B" w:rsidP="00DC36C6">
            <w:pPr>
              <w:rPr>
                <w:lang w:val="en-US"/>
              </w:rPr>
            </w:pPr>
            <w:r w:rsidRPr="006B3EC0">
              <w:rPr>
                <w:noProof/>
                <w:sz w:val="24"/>
                <w:szCs w:val="24"/>
                <w:lang w:val="nl-NL"/>
              </w:rPr>
              <w:drawing>
                <wp:anchor distT="0" distB="0" distL="114300" distR="114300" simplePos="0" relativeHeight="251743232" behindDoc="0" locked="0" layoutInCell="1" allowOverlap="1" wp14:anchorId="7978B3FC" wp14:editId="269DC009">
                  <wp:simplePos x="0" y="0"/>
                  <wp:positionH relativeFrom="margin">
                    <wp:posOffset>252095</wp:posOffset>
                  </wp:positionH>
                  <wp:positionV relativeFrom="margin">
                    <wp:posOffset>666750</wp:posOffset>
                  </wp:positionV>
                  <wp:extent cx="914400" cy="952500"/>
                  <wp:effectExtent l="0" t="0" r="0" b="0"/>
                  <wp:wrapSquare wrapText="bothSides"/>
                  <wp:docPr id="40"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8036" r="72799" b="41747"/>
                          <a:stretch/>
                        </pic:blipFill>
                        <pic:spPr bwMode="auto">
                          <a:xfrm>
                            <a:off x="0" y="0"/>
                            <a:ext cx="914400" cy="952500"/>
                          </a:xfrm>
                          <a:prstGeom prst="rect">
                            <a:avLst/>
                          </a:prstGeom>
                          <a:ln>
                            <a:noFill/>
                          </a:ln>
                          <a:extLst>
                            <a:ext uri="{53640926-AAD7-44D8-BBD7-CCE9431645EC}">
                              <a14:shadowObscured xmlns:a14="http://schemas.microsoft.com/office/drawing/2010/main"/>
                            </a:ext>
                          </a:extLst>
                        </pic:spPr>
                      </pic:pic>
                    </a:graphicData>
                  </a:graphic>
                </wp:anchor>
              </w:drawing>
            </w:r>
          </w:p>
        </w:tc>
        <w:tc>
          <w:tcPr>
            <w:tcW w:w="1319" w:type="dxa"/>
            <w:vMerge w:val="restart"/>
            <w:vAlign w:val="center"/>
          </w:tcPr>
          <w:p w:rsidR="00B12C6B" w:rsidRPr="006B3EC0" w:rsidRDefault="00B12C6B" w:rsidP="00B12C6B">
            <w:pPr>
              <w:jc w:val="center"/>
              <w:rPr>
                <w:noProof/>
                <w:sz w:val="24"/>
                <w:szCs w:val="24"/>
                <w:lang w:val="nl-NL"/>
              </w:rPr>
            </w:pPr>
            <w:r>
              <w:rPr>
                <w:noProof/>
                <w:sz w:val="24"/>
                <w:szCs w:val="24"/>
                <w:lang w:val="nl-NL"/>
              </w:rPr>
              <w:t>+</w:t>
            </w:r>
          </w:p>
        </w:tc>
        <w:tc>
          <w:tcPr>
            <w:tcW w:w="2595" w:type="dxa"/>
          </w:tcPr>
          <w:p w:rsidR="00B12C6B" w:rsidRDefault="00B12C6B" w:rsidP="00DC36C6">
            <w:pPr>
              <w:rPr>
                <w:noProof/>
                <w:sz w:val="24"/>
                <w:szCs w:val="24"/>
                <w:lang w:val="nl-NL"/>
              </w:rPr>
            </w:pPr>
            <w:r w:rsidRPr="006B3EC0">
              <w:rPr>
                <w:noProof/>
                <w:sz w:val="24"/>
                <w:szCs w:val="24"/>
                <w:lang w:val="nl-NL"/>
              </w:rPr>
              <w:drawing>
                <wp:anchor distT="0" distB="0" distL="114300" distR="114300" simplePos="0" relativeHeight="251742208" behindDoc="0" locked="0" layoutInCell="1" allowOverlap="1" wp14:anchorId="0CDCEBEB" wp14:editId="12535743">
                  <wp:simplePos x="0" y="0"/>
                  <wp:positionH relativeFrom="margin">
                    <wp:posOffset>154305</wp:posOffset>
                  </wp:positionH>
                  <wp:positionV relativeFrom="margin">
                    <wp:posOffset>314325</wp:posOffset>
                  </wp:positionV>
                  <wp:extent cx="1276350" cy="1744345"/>
                  <wp:effectExtent l="0" t="0" r="0" b="8255"/>
                  <wp:wrapSquare wrapText="bothSides"/>
                  <wp:docPr id="42"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31168" t="8035" r="30864"/>
                          <a:stretch/>
                        </pic:blipFill>
                        <pic:spPr bwMode="auto">
                          <a:xfrm>
                            <a:off x="0" y="0"/>
                            <a:ext cx="1276350" cy="1744345"/>
                          </a:xfrm>
                          <a:prstGeom prst="rect">
                            <a:avLst/>
                          </a:prstGeom>
                          <a:ln>
                            <a:noFill/>
                          </a:ln>
                          <a:extLst>
                            <a:ext uri="{53640926-AAD7-44D8-BBD7-CCE9431645EC}">
                              <a14:shadowObscured xmlns:a14="http://schemas.microsoft.com/office/drawing/2010/main"/>
                            </a:ext>
                          </a:extLst>
                        </pic:spPr>
                      </pic:pic>
                    </a:graphicData>
                  </a:graphic>
                </wp:anchor>
              </w:drawing>
            </w:r>
          </w:p>
          <w:p w:rsidR="00B12C6B" w:rsidRDefault="00B12C6B" w:rsidP="00DC36C6">
            <w:pPr>
              <w:rPr>
                <w:noProof/>
                <w:sz w:val="24"/>
                <w:szCs w:val="24"/>
                <w:lang w:val="nl-NL"/>
              </w:rPr>
            </w:pPr>
          </w:p>
          <w:p w:rsidR="00B12C6B" w:rsidRDefault="00B12C6B" w:rsidP="00DC36C6">
            <w:pPr>
              <w:rPr>
                <w:lang w:val="en-US"/>
              </w:rPr>
            </w:pPr>
          </w:p>
        </w:tc>
        <w:tc>
          <w:tcPr>
            <w:tcW w:w="1636" w:type="dxa"/>
            <w:vMerge w:val="restart"/>
            <w:vAlign w:val="center"/>
          </w:tcPr>
          <w:p w:rsidR="00B12C6B" w:rsidRPr="006B3EC0" w:rsidRDefault="00B12C6B" w:rsidP="00B12C6B">
            <w:pPr>
              <w:jc w:val="center"/>
              <w:rPr>
                <w:noProof/>
                <w:sz w:val="24"/>
                <w:szCs w:val="24"/>
                <w:lang w:val="nl-NL"/>
              </w:rPr>
            </w:pPr>
            <w:r>
              <w:rPr>
                <w:lang w:val="en-US"/>
              </w:rPr>
              <w:t>=</w:t>
            </w:r>
          </w:p>
        </w:tc>
        <w:tc>
          <w:tcPr>
            <w:tcW w:w="2197" w:type="dxa"/>
          </w:tcPr>
          <w:p w:rsidR="00B12C6B" w:rsidRDefault="00B12C6B" w:rsidP="00DC36C6">
            <w:pPr>
              <w:rPr>
                <w:lang w:val="en-US"/>
              </w:rPr>
            </w:pPr>
            <w:r w:rsidRPr="006B3EC0">
              <w:rPr>
                <w:noProof/>
                <w:sz w:val="24"/>
                <w:szCs w:val="24"/>
                <w:lang w:val="nl-NL"/>
              </w:rPr>
              <w:drawing>
                <wp:anchor distT="0" distB="0" distL="114300" distR="114300" simplePos="0" relativeHeight="251741184" behindDoc="0" locked="0" layoutInCell="1" allowOverlap="1" wp14:anchorId="2247645B" wp14:editId="27E1C7AF">
                  <wp:simplePos x="0" y="0"/>
                  <wp:positionH relativeFrom="column">
                    <wp:posOffset>635</wp:posOffset>
                  </wp:positionH>
                  <wp:positionV relativeFrom="paragraph">
                    <wp:posOffset>169545</wp:posOffset>
                  </wp:positionV>
                  <wp:extent cx="892810" cy="1762125"/>
                  <wp:effectExtent l="0" t="0" r="2540" b="9525"/>
                  <wp:wrapSquare wrapText="bothSides"/>
                  <wp:docPr id="41"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73424" t="7035"/>
                          <a:stretch/>
                        </pic:blipFill>
                        <pic:spPr bwMode="auto">
                          <a:xfrm>
                            <a:off x="0" y="0"/>
                            <a:ext cx="892810" cy="1762125"/>
                          </a:xfrm>
                          <a:prstGeom prst="rect">
                            <a:avLst/>
                          </a:prstGeom>
                          <a:ln>
                            <a:noFill/>
                          </a:ln>
                          <a:extLst>
                            <a:ext uri="{53640926-AAD7-44D8-BBD7-CCE9431645EC}">
                              <a14:shadowObscured xmlns:a14="http://schemas.microsoft.com/office/drawing/2010/main"/>
                            </a:ext>
                          </a:extLst>
                        </pic:spPr>
                      </pic:pic>
                    </a:graphicData>
                  </a:graphic>
                </wp:anchor>
              </w:drawing>
            </w:r>
          </w:p>
        </w:tc>
      </w:tr>
      <w:tr w:rsidR="00B12C6B" w:rsidTr="00B12C6B">
        <w:trPr>
          <w:trHeight w:val="946"/>
        </w:trPr>
        <w:tc>
          <w:tcPr>
            <w:tcW w:w="2215" w:type="dxa"/>
          </w:tcPr>
          <w:p w:rsidR="00B12C6B" w:rsidRDefault="00B12C6B" w:rsidP="00B12C6B">
            <w:pPr>
              <w:jc w:val="center"/>
              <w:rPr>
                <w:lang w:val="en-US"/>
              </w:rPr>
            </w:pPr>
            <w:r>
              <w:rPr>
                <w:lang w:val="en-US"/>
              </w:rPr>
              <w:t>Prise 2 P + T</w:t>
            </w:r>
            <w:r>
              <w:rPr>
                <w:lang w:val="en-US"/>
              </w:rPr>
              <w:br/>
              <w:t>Mécanisme 2 module</w:t>
            </w:r>
          </w:p>
        </w:tc>
        <w:tc>
          <w:tcPr>
            <w:tcW w:w="1319" w:type="dxa"/>
            <w:vMerge/>
            <w:vAlign w:val="center"/>
          </w:tcPr>
          <w:p w:rsidR="00B12C6B" w:rsidRDefault="00B12C6B" w:rsidP="00B12C6B">
            <w:pPr>
              <w:jc w:val="center"/>
              <w:rPr>
                <w:lang w:val="en-US"/>
              </w:rPr>
            </w:pPr>
          </w:p>
        </w:tc>
        <w:tc>
          <w:tcPr>
            <w:tcW w:w="2595" w:type="dxa"/>
          </w:tcPr>
          <w:p w:rsidR="00B12C6B" w:rsidRDefault="00B12C6B" w:rsidP="00DC36C6">
            <w:pPr>
              <w:rPr>
                <w:lang w:val="en-US"/>
              </w:rPr>
            </w:pPr>
            <w:r>
              <w:rPr>
                <w:lang w:val="en-US"/>
              </w:rPr>
              <w:t>Ensemble enjoliveur et cache pour prise 2 P + T</w:t>
            </w:r>
            <w:r>
              <w:rPr>
                <w:lang w:val="en-US"/>
              </w:rPr>
              <w:br/>
              <w:t>2modules</w:t>
            </w:r>
          </w:p>
        </w:tc>
        <w:tc>
          <w:tcPr>
            <w:tcW w:w="1636" w:type="dxa"/>
            <w:vMerge/>
            <w:vAlign w:val="center"/>
          </w:tcPr>
          <w:p w:rsidR="00B12C6B" w:rsidRDefault="00B12C6B" w:rsidP="00B12C6B">
            <w:pPr>
              <w:jc w:val="center"/>
              <w:rPr>
                <w:lang w:val="en-US"/>
              </w:rPr>
            </w:pPr>
          </w:p>
        </w:tc>
        <w:tc>
          <w:tcPr>
            <w:tcW w:w="2197" w:type="dxa"/>
          </w:tcPr>
          <w:p w:rsidR="00B12C6B" w:rsidRDefault="00B12C6B" w:rsidP="00DC36C6">
            <w:pPr>
              <w:rPr>
                <w:lang w:val="en-US"/>
              </w:rPr>
            </w:pPr>
            <w:r>
              <w:rPr>
                <w:lang w:val="en-US"/>
              </w:rPr>
              <w:t>Résultat final</w:t>
            </w:r>
          </w:p>
        </w:tc>
      </w:tr>
    </w:tbl>
    <w:p w:rsidR="00B12C6B" w:rsidRDefault="00B12C6B" w:rsidP="00DC36C6">
      <w:pPr>
        <w:rPr>
          <w:lang w:val="en-US"/>
        </w:rPr>
      </w:pPr>
    </w:p>
    <w:p w:rsidR="00B12C6B" w:rsidRDefault="00B12C6B">
      <w:pPr>
        <w:autoSpaceDE/>
        <w:autoSpaceDN/>
        <w:adjustRightInd/>
        <w:spacing w:after="200"/>
        <w:jc w:val="left"/>
        <w:rPr>
          <w:b/>
        </w:rPr>
      </w:pPr>
      <w:r>
        <w:br w:type="page"/>
      </w:r>
    </w:p>
    <w:p w:rsidR="00B12C6B" w:rsidRDefault="00B12C6B" w:rsidP="00B12C6B">
      <w:pPr>
        <w:pStyle w:val="Heading4"/>
      </w:pPr>
      <w:r>
        <w:lastRenderedPageBreak/>
        <w:t>Prises TV</w:t>
      </w:r>
    </w:p>
    <w:p w:rsidR="00B12C6B" w:rsidRPr="00B12C6B" w:rsidRDefault="00B12C6B" w:rsidP="00B12C6B">
      <w:pPr>
        <w:rPr>
          <w:lang w:val="en-US"/>
        </w:rPr>
      </w:pPr>
      <w:r w:rsidRPr="00B12C6B">
        <w:rPr>
          <w:lang w:val="en-US"/>
        </w:rPr>
        <w:t xml:space="preserve">Prise TV simple </w:t>
      </w:r>
    </w:p>
    <w:p w:rsidR="00B12C6B" w:rsidRPr="00B12C6B" w:rsidRDefault="00B12C6B" w:rsidP="00B12C6B">
      <w:pPr>
        <w:rPr>
          <w:lang w:val="en-US"/>
        </w:rPr>
      </w:pPr>
      <w:r w:rsidRPr="00B12C6B">
        <w:rPr>
          <w:lang w:val="en-US"/>
        </w:rPr>
        <w:t xml:space="preserve">La prise TV possède un connecteur coaxial mâle de diamètre 9,5 mm. Elle est blindée dans un boîtier métallique avec serre-câble. Le câble coaxial doit être dénudé sur 8 mm et inséré sans outil dans le connecteur. Un couvercle métallique rabattable permet de maintenir le câble coaxial. </w:t>
      </w:r>
    </w:p>
    <w:p w:rsidR="00B12C6B" w:rsidRPr="00162D9A" w:rsidRDefault="00B12C6B" w:rsidP="00B12C6B">
      <w:pPr>
        <w:rPr>
          <w:lang w:val="en-US"/>
        </w:rPr>
      </w:pPr>
      <w:r w:rsidRPr="00162D9A">
        <w:rPr>
          <w:lang w:val="en-US"/>
        </w:rPr>
        <w:t xml:space="preserve">Le mécanisme a un encombrement de 1 module (22 mm x 45 mm). </w:t>
      </w:r>
    </w:p>
    <w:p w:rsidR="00B12C6B" w:rsidRDefault="00B12C6B" w:rsidP="00B12C6B">
      <w:pPr>
        <w:rPr>
          <w:lang w:val="en-US"/>
        </w:rPr>
      </w:pPr>
      <w:r w:rsidRPr="00B12C6B">
        <w:rPr>
          <w:lang w:val="en-US"/>
        </w:rPr>
        <w:t>La prise doit être pourvue d'un enjoliveur de 1 module en finition blanche, sable ou noire.</w:t>
      </w:r>
    </w:p>
    <w:p w:rsidR="00B12C6B" w:rsidRDefault="00B12C6B" w:rsidP="00B12C6B">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B12C6B" w:rsidRPr="00CC471B" w:rsidTr="00B12C6B">
        <w:tc>
          <w:tcPr>
            <w:tcW w:w="3320" w:type="dxa"/>
          </w:tcPr>
          <w:p w:rsidR="00B12C6B" w:rsidRDefault="00B12C6B" w:rsidP="00B12C6B">
            <w:pPr>
              <w:rPr>
                <w:lang w:val="en-US"/>
              </w:rPr>
            </w:pPr>
            <w:r w:rsidRPr="006B3EC0">
              <w:rPr>
                <w:noProof/>
                <w:sz w:val="24"/>
                <w:szCs w:val="24"/>
                <w:lang w:val="nl-NL"/>
              </w:rPr>
              <w:drawing>
                <wp:anchor distT="0" distB="0" distL="114300" distR="114300" simplePos="0" relativeHeight="251748352" behindDoc="0" locked="0" layoutInCell="1" allowOverlap="1" wp14:anchorId="3EC07C91">
                  <wp:simplePos x="0" y="0"/>
                  <wp:positionH relativeFrom="margin">
                    <wp:posOffset>579755</wp:posOffset>
                  </wp:positionH>
                  <wp:positionV relativeFrom="margin">
                    <wp:posOffset>95250</wp:posOffset>
                  </wp:positionV>
                  <wp:extent cx="714375" cy="1077595"/>
                  <wp:effectExtent l="0" t="0" r="9525" b="8255"/>
                  <wp:wrapSquare wrapText="bothSides"/>
                  <wp:docPr id="43"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4840" b="19091"/>
                          <a:stretch/>
                        </pic:blipFill>
                        <pic:spPr bwMode="auto">
                          <a:xfrm>
                            <a:off x="0" y="0"/>
                            <a:ext cx="714375" cy="1077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21" w:type="dxa"/>
          </w:tcPr>
          <w:p w:rsidR="00B12C6B" w:rsidRDefault="00B12C6B" w:rsidP="00B12C6B">
            <w:pPr>
              <w:rPr>
                <w:lang w:val="en-US"/>
              </w:rPr>
            </w:pPr>
            <w:r w:rsidRPr="006B3EC0">
              <w:rPr>
                <w:noProof/>
                <w:sz w:val="24"/>
                <w:szCs w:val="24"/>
              </w:rPr>
              <w:drawing>
                <wp:anchor distT="0" distB="0" distL="114300" distR="114300" simplePos="0" relativeHeight="251745280" behindDoc="0" locked="0" layoutInCell="1" allowOverlap="1" wp14:anchorId="6D17D4E4" wp14:editId="464F145B">
                  <wp:simplePos x="0" y="0"/>
                  <wp:positionH relativeFrom="column">
                    <wp:posOffset>695325</wp:posOffset>
                  </wp:positionH>
                  <wp:positionV relativeFrom="paragraph">
                    <wp:posOffset>45720</wp:posOffset>
                  </wp:positionV>
                  <wp:extent cx="742950" cy="10763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30974"/>
                          <a:stretch/>
                        </pic:blipFill>
                        <pic:spPr bwMode="auto">
                          <a:xfrm>
                            <a:off x="0" y="0"/>
                            <a:ext cx="7429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3321" w:type="dxa"/>
          </w:tcPr>
          <w:p w:rsidR="00B12C6B" w:rsidRDefault="00B12C6B" w:rsidP="00B12C6B">
            <w:pPr>
              <w:rPr>
                <w:lang w:val="en-US"/>
              </w:rPr>
            </w:pPr>
            <w:r w:rsidRPr="006B3EC0">
              <w:rPr>
                <w:noProof/>
                <w:sz w:val="24"/>
                <w:szCs w:val="24"/>
              </w:rPr>
              <w:drawing>
                <wp:anchor distT="0" distB="0" distL="114300" distR="114300" simplePos="0" relativeHeight="251747328" behindDoc="0" locked="0" layoutInCell="1" allowOverlap="1" wp14:anchorId="0E364877" wp14:editId="5386BD12">
                  <wp:simplePos x="0" y="0"/>
                  <wp:positionH relativeFrom="margin">
                    <wp:posOffset>196215</wp:posOffset>
                  </wp:positionH>
                  <wp:positionV relativeFrom="paragraph">
                    <wp:posOffset>169545</wp:posOffset>
                  </wp:positionV>
                  <wp:extent cx="1628775" cy="95250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628775" cy="952500"/>
                          </a:xfrm>
                          <a:prstGeom prst="rect">
                            <a:avLst/>
                          </a:prstGeom>
                        </pic:spPr>
                      </pic:pic>
                    </a:graphicData>
                  </a:graphic>
                </wp:anchor>
              </w:drawing>
            </w:r>
          </w:p>
        </w:tc>
      </w:tr>
      <w:tr w:rsidR="00B12C6B" w:rsidRPr="00CC471B" w:rsidTr="00B12C6B">
        <w:trPr>
          <w:trHeight w:val="634"/>
        </w:trPr>
        <w:tc>
          <w:tcPr>
            <w:tcW w:w="3320" w:type="dxa"/>
          </w:tcPr>
          <w:p w:rsidR="00B12C6B" w:rsidRDefault="00B12C6B" w:rsidP="00B12C6B">
            <w:pPr>
              <w:jc w:val="center"/>
              <w:rPr>
                <w:lang w:val="en-US"/>
              </w:rPr>
            </w:pPr>
            <w:r>
              <w:rPr>
                <w:lang w:val="en-US"/>
              </w:rPr>
              <w:t>Prise TV</w:t>
            </w:r>
            <w:r>
              <w:rPr>
                <w:lang w:val="en-US"/>
              </w:rPr>
              <w:br/>
              <w:t>Mécanisme 1 module</w:t>
            </w:r>
          </w:p>
        </w:tc>
        <w:tc>
          <w:tcPr>
            <w:tcW w:w="3321" w:type="dxa"/>
          </w:tcPr>
          <w:p w:rsidR="00B12C6B" w:rsidRDefault="00B12C6B" w:rsidP="00B12C6B">
            <w:pPr>
              <w:jc w:val="center"/>
              <w:rPr>
                <w:lang w:val="en-US"/>
              </w:rPr>
            </w:pPr>
            <w:r>
              <w:rPr>
                <w:lang w:val="en-US"/>
              </w:rPr>
              <w:t>Enjoliveur noir 1 module</w:t>
            </w:r>
            <w:r>
              <w:rPr>
                <w:lang w:val="en-US"/>
              </w:rPr>
              <w:br/>
              <w:t>pour prise TV</w:t>
            </w:r>
          </w:p>
        </w:tc>
        <w:tc>
          <w:tcPr>
            <w:tcW w:w="3321" w:type="dxa"/>
          </w:tcPr>
          <w:p w:rsidR="00B12C6B" w:rsidRDefault="00B12C6B" w:rsidP="00B12C6B">
            <w:pPr>
              <w:jc w:val="center"/>
              <w:rPr>
                <w:lang w:val="en-US"/>
              </w:rPr>
            </w:pPr>
          </w:p>
        </w:tc>
      </w:tr>
    </w:tbl>
    <w:p w:rsidR="00B12C6B" w:rsidRDefault="00B12C6B" w:rsidP="00B12C6B">
      <w:pPr>
        <w:rPr>
          <w:lang w:val="en-US"/>
        </w:rPr>
      </w:pPr>
    </w:p>
    <w:p w:rsidR="00B12C6B" w:rsidRPr="00B12C6B" w:rsidRDefault="00B12C6B" w:rsidP="00B12C6B">
      <w:pPr>
        <w:rPr>
          <w:lang w:val="en-US"/>
        </w:rPr>
      </w:pPr>
      <w:r w:rsidRPr="00B12C6B">
        <w:rPr>
          <w:lang w:val="en-US"/>
        </w:rPr>
        <w:t xml:space="preserve">Prise TV simple de passage (réseaux câblés) </w:t>
      </w:r>
    </w:p>
    <w:p w:rsidR="00B12C6B" w:rsidRPr="00B12C6B" w:rsidRDefault="00B12C6B" w:rsidP="00B12C6B">
      <w:pPr>
        <w:rPr>
          <w:lang w:val="en-US"/>
        </w:rPr>
      </w:pPr>
      <w:r w:rsidRPr="00B12C6B">
        <w:rPr>
          <w:lang w:val="en-US"/>
        </w:rPr>
        <w:t xml:space="preserve">La prise TV possède un connecteur coaxial mâle de diamètre 9,5 mm. Elle est blindée dans un boîtier métallique avec serre-câble. Le câble coaxial doit être dénudé sur 8 mm et inséré sans outil dans le connecteur. Le mécanisme dispose d’une entrée et d’une sortie pour les câbles coaxiaux. Un couvercle métallique rabattable permet de maintenir les câbles coaxiaux. </w:t>
      </w:r>
    </w:p>
    <w:p w:rsidR="00B12C6B" w:rsidRPr="00162D9A" w:rsidRDefault="00B12C6B" w:rsidP="00B12C6B">
      <w:pPr>
        <w:rPr>
          <w:lang w:val="en-US"/>
        </w:rPr>
      </w:pPr>
      <w:r w:rsidRPr="00162D9A">
        <w:rPr>
          <w:lang w:val="en-US"/>
        </w:rPr>
        <w:t xml:space="preserve">Le mécanisme a un encombrement de 1 module (22 mm x 45 mm). </w:t>
      </w:r>
    </w:p>
    <w:p w:rsidR="00B12C6B" w:rsidRDefault="00B12C6B" w:rsidP="00B12C6B">
      <w:pPr>
        <w:rPr>
          <w:lang w:val="en-US"/>
        </w:rPr>
      </w:pPr>
      <w:r w:rsidRPr="00B12C6B">
        <w:rPr>
          <w:lang w:val="en-US"/>
        </w:rPr>
        <w:t>La prise doit être pourvue d'un enjoliveur de 1 module en finition blanche, sable ou noire.</w:t>
      </w:r>
    </w:p>
    <w:p w:rsidR="00B12C6B" w:rsidRDefault="00B12C6B" w:rsidP="00B12C6B">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B12C6B" w:rsidRPr="00CC471B" w:rsidTr="00061500">
        <w:tc>
          <w:tcPr>
            <w:tcW w:w="4981" w:type="dxa"/>
          </w:tcPr>
          <w:p w:rsidR="00B12C6B" w:rsidRPr="00162D9A" w:rsidRDefault="00B12C6B" w:rsidP="00061500">
            <w:pPr>
              <w:rPr>
                <w:noProof/>
                <w:sz w:val="24"/>
                <w:szCs w:val="24"/>
                <w:lang w:val="en-US"/>
              </w:rPr>
            </w:pPr>
            <w:r w:rsidRPr="006B3EC0">
              <w:rPr>
                <w:noProof/>
                <w:sz w:val="24"/>
                <w:szCs w:val="24"/>
                <w:lang w:val="nl-NL"/>
              </w:rPr>
              <w:drawing>
                <wp:anchor distT="0" distB="0" distL="114300" distR="114300" simplePos="0" relativeHeight="251753472" behindDoc="0" locked="0" layoutInCell="1" allowOverlap="1" wp14:anchorId="2F7EA269">
                  <wp:simplePos x="0" y="0"/>
                  <wp:positionH relativeFrom="margin">
                    <wp:posOffset>1229995</wp:posOffset>
                  </wp:positionH>
                  <wp:positionV relativeFrom="margin">
                    <wp:posOffset>60960</wp:posOffset>
                  </wp:positionV>
                  <wp:extent cx="695325" cy="1216660"/>
                  <wp:effectExtent l="0" t="0" r="9525" b="2540"/>
                  <wp:wrapSquare wrapText="bothSides"/>
                  <wp:docPr id="48"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r="2439" b="14634"/>
                          <a:stretch/>
                        </pic:blipFill>
                        <pic:spPr bwMode="auto">
                          <a:xfrm>
                            <a:off x="0" y="0"/>
                            <a:ext cx="69532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2C6B" w:rsidRPr="00162D9A" w:rsidRDefault="00B12C6B" w:rsidP="00061500">
            <w:pPr>
              <w:rPr>
                <w:lang w:val="en-US"/>
              </w:rPr>
            </w:pPr>
          </w:p>
        </w:tc>
        <w:tc>
          <w:tcPr>
            <w:tcW w:w="4981" w:type="dxa"/>
          </w:tcPr>
          <w:p w:rsidR="00B12C6B" w:rsidRPr="00162D9A" w:rsidRDefault="00B12C6B" w:rsidP="00061500">
            <w:pPr>
              <w:rPr>
                <w:noProof/>
                <w:sz w:val="24"/>
                <w:szCs w:val="24"/>
                <w:lang w:val="en-US"/>
              </w:rPr>
            </w:pPr>
            <w:r w:rsidRPr="006B3EC0">
              <w:rPr>
                <w:i/>
                <w:noProof/>
                <w:sz w:val="24"/>
                <w:szCs w:val="24"/>
                <w:lang w:val="nl-NL"/>
              </w:rPr>
              <w:drawing>
                <wp:anchor distT="0" distB="0" distL="114300" distR="114300" simplePos="0" relativeHeight="251752448" behindDoc="0" locked="0" layoutInCell="1" allowOverlap="1" wp14:anchorId="60622106" wp14:editId="2F99C6D6">
                  <wp:simplePos x="0" y="0"/>
                  <wp:positionH relativeFrom="margin">
                    <wp:posOffset>932815</wp:posOffset>
                  </wp:positionH>
                  <wp:positionV relativeFrom="paragraph">
                    <wp:posOffset>65405</wp:posOffset>
                  </wp:positionV>
                  <wp:extent cx="1073150" cy="1078865"/>
                  <wp:effectExtent l="0" t="0" r="0"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3150" cy="1078865"/>
                          </a:xfrm>
                          <a:prstGeom prst="rect">
                            <a:avLst/>
                          </a:prstGeom>
                          <a:noFill/>
                        </pic:spPr>
                      </pic:pic>
                    </a:graphicData>
                  </a:graphic>
                </wp:anchor>
              </w:drawing>
            </w:r>
          </w:p>
          <w:p w:rsidR="00B12C6B" w:rsidRPr="00162D9A" w:rsidRDefault="00B12C6B" w:rsidP="00061500">
            <w:pPr>
              <w:rPr>
                <w:lang w:val="en-US"/>
              </w:rPr>
            </w:pPr>
          </w:p>
        </w:tc>
      </w:tr>
      <w:tr w:rsidR="00B12C6B" w:rsidRPr="00CC471B" w:rsidTr="00B12C6B">
        <w:trPr>
          <w:trHeight w:val="611"/>
        </w:trPr>
        <w:tc>
          <w:tcPr>
            <w:tcW w:w="4981" w:type="dxa"/>
          </w:tcPr>
          <w:p w:rsidR="00B12C6B" w:rsidRPr="00B12C6B" w:rsidRDefault="00B12C6B" w:rsidP="00061500">
            <w:pPr>
              <w:jc w:val="center"/>
              <w:rPr>
                <w:lang w:val="en-US"/>
              </w:rPr>
            </w:pPr>
            <w:r w:rsidRPr="00B12C6B">
              <w:rPr>
                <w:lang w:val="en-US"/>
              </w:rPr>
              <w:t>Prise TV de passage</w:t>
            </w:r>
            <w:r w:rsidRPr="00B12C6B">
              <w:rPr>
                <w:lang w:val="en-US"/>
              </w:rPr>
              <w:br/>
              <w:t>Mécanisme 1 module</w:t>
            </w:r>
          </w:p>
        </w:tc>
        <w:tc>
          <w:tcPr>
            <w:tcW w:w="4981" w:type="dxa"/>
          </w:tcPr>
          <w:p w:rsidR="00B12C6B" w:rsidRPr="008F023F" w:rsidRDefault="00B12C6B" w:rsidP="00061500">
            <w:pPr>
              <w:jc w:val="center"/>
              <w:rPr>
                <w:lang w:val="en-US"/>
              </w:rPr>
            </w:pPr>
            <w:r>
              <w:rPr>
                <w:lang w:val="en-US"/>
              </w:rPr>
              <w:t>Enjoliveur noir 1 module</w:t>
            </w:r>
            <w:r>
              <w:rPr>
                <w:lang w:val="en-US"/>
              </w:rPr>
              <w:br/>
              <w:t>pour prise TV de passage</w:t>
            </w:r>
          </w:p>
        </w:tc>
      </w:tr>
    </w:tbl>
    <w:p w:rsidR="00B12C6B" w:rsidRDefault="00B12C6B" w:rsidP="00B12C6B">
      <w:pPr>
        <w:rPr>
          <w:lang w:val="en-US"/>
        </w:rPr>
      </w:pPr>
    </w:p>
    <w:p w:rsidR="00B12C6B" w:rsidRDefault="00B12C6B">
      <w:pPr>
        <w:autoSpaceDE/>
        <w:autoSpaceDN/>
        <w:adjustRightInd/>
        <w:spacing w:after="200"/>
        <w:jc w:val="left"/>
        <w:rPr>
          <w:lang w:val="en-US"/>
        </w:rPr>
      </w:pPr>
      <w:r>
        <w:rPr>
          <w:lang w:val="en-US"/>
        </w:rPr>
        <w:br w:type="page"/>
      </w:r>
    </w:p>
    <w:p w:rsidR="00B12C6B" w:rsidRPr="00B12C6B" w:rsidRDefault="00B12C6B" w:rsidP="00B12C6B">
      <w:pPr>
        <w:rPr>
          <w:lang w:val="en-US"/>
        </w:rPr>
      </w:pPr>
      <w:r w:rsidRPr="00B12C6B">
        <w:rPr>
          <w:lang w:val="en-US"/>
        </w:rPr>
        <w:lastRenderedPageBreak/>
        <w:t xml:space="preserve">Prise TV simple terminale (réseaux câblés) </w:t>
      </w:r>
    </w:p>
    <w:p w:rsidR="00B12C6B" w:rsidRPr="00B12C6B" w:rsidRDefault="00B12C6B" w:rsidP="00B12C6B">
      <w:pPr>
        <w:rPr>
          <w:lang w:val="en-US"/>
        </w:rPr>
      </w:pPr>
      <w:r w:rsidRPr="00B12C6B">
        <w:rPr>
          <w:lang w:val="en-US"/>
        </w:rPr>
        <w:t xml:space="preserve">La prise TV terminale est la dernière à être ajoutée en ligne à la prise TV de passage. </w:t>
      </w:r>
    </w:p>
    <w:p w:rsidR="00B12C6B" w:rsidRDefault="00B12C6B" w:rsidP="00B12C6B">
      <w:r>
        <w:t xml:space="preserve">Un adaptateur 75 ohms est intégré dans le mécanisme </w:t>
      </w:r>
    </w:p>
    <w:p w:rsidR="00B12C6B" w:rsidRDefault="00B12C6B" w:rsidP="00B12C6B">
      <w:r>
        <w:t xml:space="preserve">Le mécanisme a un encombrement de 1 module (22 mm x 45 mm). </w:t>
      </w:r>
    </w:p>
    <w:p w:rsidR="00B12C6B" w:rsidRPr="00162D9A" w:rsidRDefault="00B12C6B" w:rsidP="00B12C6B">
      <w:r w:rsidRPr="00162D9A">
        <w:t>La prise doit être pourvue d'un enjoliveur de 1 module en finition blanche, sable ou noire.</w:t>
      </w:r>
    </w:p>
    <w:p w:rsidR="00B12C6B" w:rsidRPr="00162D9A" w:rsidRDefault="00B12C6B" w:rsidP="00B12C6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B12C6B" w:rsidTr="00061500">
        <w:tc>
          <w:tcPr>
            <w:tcW w:w="4981" w:type="dxa"/>
          </w:tcPr>
          <w:p w:rsidR="00B12C6B" w:rsidRDefault="00B12C6B" w:rsidP="00061500">
            <w:pPr>
              <w:rPr>
                <w:noProof/>
                <w:sz w:val="24"/>
                <w:szCs w:val="24"/>
              </w:rPr>
            </w:pPr>
            <w:r w:rsidRPr="006B3EC0">
              <w:rPr>
                <w:noProof/>
                <w:sz w:val="24"/>
                <w:szCs w:val="24"/>
                <w:lang w:val="nl-NL"/>
              </w:rPr>
              <w:drawing>
                <wp:anchor distT="0" distB="0" distL="114300" distR="114300" simplePos="0" relativeHeight="251756544" behindDoc="0" locked="0" layoutInCell="1" allowOverlap="1" wp14:anchorId="656D2805" wp14:editId="27A53404">
                  <wp:simplePos x="0" y="0"/>
                  <wp:positionH relativeFrom="margin">
                    <wp:posOffset>1229995</wp:posOffset>
                  </wp:positionH>
                  <wp:positionV relativeFrom="margin">
                    <wp:posOffset>60960</wp:posOffset>
                  </wp:positionV>
                  <wp:extent cx="695325" cy="1216660"/>
                  <wp:effectExtent l="0" t="0" r="9525" b="2540"/>
                  <wp:wrapSquare wrapText="bothSides"/>
                  <wp:docPr id="50"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r="2439" b="14634"/>
                          <a:stretch/>
                        </pic:blipFill>
                        <pic:spPr bwMode="auto">
                          <a:xfrm>
                            <a:off x="0" y="0"/>
                            <a:ext cx="69532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2C6B" w:rsidRDefault="00B12C6B" w:rsidP="00061500"/>
        </w:tc>
        <w:tc>
          <w:tcPr>
            <w:tcW w:w="4981" w:type="dxa"/>
          </w:tcPr>
          <w:p w:rsidR="00B12C6B" w:rsidRDefault="00B12C6B" w:rsidP="00061500">
            <w:pPr>
              <w:rPr>
                <w:noProof/>
                <w:sz w:val="24"/>
                <w:szCs w:val="24"/>
              </w:rPr>
            </w:pPr>
            <w:r w:rsidRPr="006B3EC0">
              <w:rPr>
                <w:i/>
                <w:noProof/>
                <w:sz w:val="24"/>
                <w:szCs w:val="24"/>
                <w:lang w:val="nl-NL"/>
              </w:rPr>
              <w:drawing>
                <wp:anchor distT="0" distB="0" distL="114300" distR="114300" simplePos="0" relativeHeight="251755520" behindDoc="0" locked="0" layoutInCell="1" allowOverlap="1" wp14:anchorId="07C93C06" wp14:editId="4E1058FE">
                  <wp:simplePos x="0" y="0"/>
                  <wp:positionH relativeFrom="margin">
                    <wp:posOffset>932815</wp:posOffset>
                  </wp:positionH>
                  <wp:positionV relativeFrom="paragraph">
                    <wp:posOffset>65405</wp:posOffset>
                  </wp:positionV>
                  <wp:extent cx="1073150" cy="1078865"/>
                  <wp:effectExtent l="0" t="0" r="0" b="698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3150" cy="1078865"/>
                          </a:xfrm>
                          <a:prstGeom prst="rect">
                            <a:avLst/>
                          </a:prstGeom>
                          <a:noFill/>
                        </pic:spPr>
                      </pic:pic>
                    </a:graphicData>
                  </a:graphic>
                </wp:anchor>
              </w:drawing>
            </w:r>
          </w:p>
          <w:p w:rsidR="00B12C6B" w:rsidRDefault="00B12C6B" w:rsidP="00061500"/>
        </w:tc>
      </w:tr>
      <w:tr w:rsidR="00B12C6B" w:rsidRPr="00CC471B" w:rsidTr="00061500">
        <w:trPr>
          <w:trHeight w:val="611"/>
        </w:trPr>
        <w:tc>
          <w:tcPr>
            <w:tcW w:w="4981" w:type="dxa"/>
          </w:tcPr>
          <w:p w:rsidR="00B12C6B" w:rsidRPr="00B12C6B" w:rsidRDefault="00B12C6B" w:rsidP="00061500">
            <w:pPr>
              <w:jc w:val="center"/>
              <w:rPr>
                <w:lang w:val="en-US"/>
              </w:rPr>
            </w:pPr>
            <w:r w:rsidRPr="00B12C6B">
              <w:rPr>
                <w:lang w:val="en-US"/>
              </w:rPr>
              <w:t xml:space="preserve">Prise TV </w:t>
            </w:r>
            <w:r w:rsidR="00015D6E">
              <w:rPr>
                <w:lang w:val="en-US"/>
              </w:rPr>
              <w:t>terminale</w:t>
            </w:r>
            <w:r w:rsidRPr="00B12C6B">
              <w:rPr>
                <w:lang w:val="en-US"/>
              </w:rPr>
              <w:br/>
              <w:t>Mécanisme 1 module</w:t>
            </w:r>
          </w:p>
        </w:tc>
        <w:tc>
          <w:tcPr>
            <w:tcW w:w="4981" w:type="dxa"/>
          </w:tcPr>
          <w:p w:rsidR="00B12C6B" w:rsidRPr="008F023F" w:rsidRDefault="00B12C6B" w:rsidP="00061500">
            <w:pPr>
              <w:jc w:val="center"/>
              <w:rPr>
                <w:lang w:val="en-US"/>
              </w:rPr>
            </w:pPr>
            <w:r>
              <w:rPr>
                <w:lang w:val="en-US"/>
              </w:rPr>
              <w:t>Enjoliveur noir 1</w:t>
            </w:r>
            <w:r w:rsidR="00015D6E">
              <w:rPr>
                <w:lang w:val="en-US"/>
              </w:rPr>
              <w:t xml:space="preserve"> module</w:t>
            </w:r>
            <w:r w:rsidR="00015D6E">
              <w:rPr>
                <w:lang w:val="en-US"/>
              </w:rPr>
              <w:br/>
              <w:t>pour prise TV terminale</w:t>
            </w:r>
          </w:p>
        </w:tc>
      </w:tr>
    </w:tbl>
    <w:p w:rsidR="00B12C6B" w:rsidRDefault="00B12C6B" w:rsidP="00B12C6B">
      <w:pPr>
        <w:rPr>
          <w:lang w:val="en-US"/>
        </w:rPr>
      </w:pPr>
    </w:p>
    <w:p w:rsidR="00015D6E" w:rsidRPr="00015D6E" w:rsidRDefault="00015D6E" w:rsidP="00015D6E">
      <w:pPr>
        <w:rPr>
          <w:lang w:val="en-US"/>
        </w:rPr>
      </w:pPr>
      <w:r w:rsidRPr="00015D6E">
        <w:rPr>
          <w:lang w:val="en-US"/>
        </w:rPr>
        <w:t xml:space="preserve">Prise TV simple avec connecteur type F </w:t>
      </w:r>
    </w:p>
    <w:p w:rsidR="00015D6E" w:rsidRPr="00015D6E" w:rsidRDefault="00015D6E" w:rsidP="00015D6E">
      <w:pPr>
        <w:rPr>
          <w:lang w:val="en-US"/>
        </w:rPr>
      </w:pPr>
      <w:r w:rsidRPr="00015D6E">
        <w:rPr>
          <w:lang w:val="en-US"/>
        </w:rPr>
        <w:t xml:space="preserve">La prise TV avec connecteur type F a une impédance de 75 ohms et est équipée d’une borne à vis sur la face avant du mécanisme. </w:t>
      </w:r>
    </w:p>
    <w:p w:rsidR="00015D6E" w:rsidRPr="00162D9A" w:rsidRDefault="00015D6E" w:rsidP="00015D6E">
      <w:pPr>
        <w:rPr>
          <w:lang w:val="en-US"/>
        </w:rPr>
      </w:pPr>
      <w:r w:rsidRPr="00162D9A">
        <w:rPr>
          <w:lang w:val="en-US"/>
        </w:rPr>
        <w:t xml:space="preserve">Le mécanisme a un encombrement de 1 module (22 mm x 45 mm). </w:t>
      </w:r>
    </w:p>
    <w:p w:rsidR="00015D6E" w:rsidRDefault="00015D6E" w:rsidP="00015D6E">
      <w:pPr>
        <w:rPr>
          <w:lang w:val="en-US"/>
        </w:rPr>
      </w:pPr>
      <w:r w:rsidRPr="00015D6E">
        <w:rPr>
          <w:lang w:val="en-US"/>
        </w:rPr>
        <w:t>La prise doit être pourvue d'un enjoliveur de 1 module en finition blanche, sable ou noire.</w:t>
      </w:r>
    </w:p>
    <w:p w:rsidR="00015D6E" w:rsidRDefault="00015D6E" w:rsidP="00015D6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015D6E" w:rsidRPr="00CC471B" w:rsidTr="00061500">
        <w:tc>
          <w:tcPr>
            <w:tcW w:w="4981" w:type="dxa"/>
          </w:tcPr>
          <w:p w:rsidR="00015D6E" w:rsidRPr="00162D9A" w:rsidRDefault="00015D6E" w:rsidP="00061500">
            <w:pPr>
              <w:rPr>
                <w:noProof/>
                <w:sz w:val="24"/>
                <w:szCs w:val="24"/>
                <w:lang w:val="en-US"/>
              </w:rPr>
            </w:pPr>
            <w:r w:rsidRPr="006B3EC0">
              <w:rPr>
                <w:noProof/>
                <w:sz w:val="24"/>
                <w:szCs w:val="24"/>
                <w:lang w:val="nl-NL"/>
              </w:rPr>
              <w:drawing>
                <wp:anchor distT="0" distB="0" distL="114300" distR="114300" simplePos="0" relativeHeight="251759616" behindDoc="0" locked="0" layoutInCell="1" allowOverlap="1" wp14:anchorId="596A0BCE">
                  <wp:simplePos x="0" y="0"/>
                  <wp:positionH relativeFrom="margin">
                    <wp:posOffset>1173480</wp:posOffset>
                  </wp:positionH>
                  <wp:positionV relativeFrom="margin">
                    <wp:posOffset>1905</wp:posOffset>
                  </wp:positionV>
                  <wp:extent cx="752475" cy="1133475"/>
                  <wp:effectExtent l="0" t="0" r="9525" b="9525"/>
                  <wp:wrapSquare wrapText="bothSides"/>
                  <wp:docPr id="54"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6410" b="26914"/>
                          <a:stretch/>
                        </pic:blipFill>
                        <pic:spPr bwMode="auto">
                          <a:xfrm>
                            <a:off x="0" y="0"/>
                            <a:ext cx="752475"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5D6E" w:rsidRPr="00162D9A" w:rsidRDefault="00015D6E" w:rsidP="00061500">
            <w:pPr>
              <w:rPr>
                <w:lang w:val="en-US"/>
              </w:rPr>
            </w:pPr>
          </w:p>
        </w:tc>
        <w:tc>
          <w:tcPr>
            <w:tcW w:w="4981" w:type="dxa"/>
          </w:tcPr>
          <w:p w:rsidR="00015D6E" w:rsidRPr="00162D9A" w:rsidRDefault="00015D6E" w:rsidP="00061500">
            <w:pPr>
              <w:rPr>
                <w:noProof/>
                <w:sz w:val="24"/>
                <w:szCs w:val="24"/>
                <w:lang w:val="en-US"/>
              </w:rPr>
            </w:pPr>
            <w:r w:rsidRPr="006B3EC0">
              <w:rPr>
                <w:i/>
                <w:noProof/>
                <w:sz w:val="24"/>
                <w:szCs w:val="24"/>
                <w:lang w:val="nl-NL"/>
              </w:rPr>
              <w:drawing>
                <wp:anchor distT="0" distB="0" distL="114300" distR="114300" simplePos="0" relativeHeight="251758592" behindDoc="0" locked="0" layoutInCell="1" allowOverlap="1" wp14:anchorId="48C6DFBB" wp14:editId="1081E89F">
                  <wp:simplePos x="0" y="0"/>
                  <wp:positionH relativeFrom="margin">
                    <wp:posOffset>932815</wp:posOffset>
                  </wp:positionH>
                  <wp:positionV relativeFrom="paragraph">
                    <wp:posOffset>65405</wp:posOffset>
                  </wp:positionV>
                  <wp:extent cx="1073150" cy="1078865"/>
                  <wp:effectExtent l="0" t="0" r="0" b="698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3150" cy="1078865"/>
                          </a:xfrm>
                          <a:prstGeom prst="rect">
                            <a:avLst/>
                          </a:prstGeom>
                          <a:noFill/>
                        </pic:spPr>
                      </pic:pic>
                    </a:graphicData>
                  </a:graphic>
                </wp:anchor>
              </w:drawing>
            </w:r>
          </w:p>
          <w:p w:rsidR="00015D6E" w:rsidRPr="00162D9A" w:rsidRDefault="00015D6E" w:rsidP="00061500">
            <w:pPr>
              <w:rPr>
                <w:lang w:val="en-US"/>
              </w:rPr>
            </w:pPr>
          </w:p>
        </w:tc>
      </w:tr>
      <w:tr w:rsidR="00015D6E" w:rsidRPr="00CC471B" w:rsidTr="00061500">
        <w:trPr>
          <w:trHeight w:val="611"/>
        </w:trPr>
        <w:tc>
          <w:tcPr>
            <w:tcW w:w="4981" w:type="dxa"/>
          </w:tcPr>
          <w:p w:rsidR="00015D6E" w:rsidRPr="00B12C6B" w:rsidRDefault="00015D6E" w:rsidP="00061500">
            <w:pPr>
              <w:jc w:val="center"/>
              <w:rPr>
                <w:lang w:val="en-US"/>
              </w:rPr>
            </w:pPr>
            <w:r w:rsidRPr="00B12C6B">
              <w:rPr>
                <w:lang w:val="en-US"/>
              </w:rPr>
              <w:t xml:space="preserve">Prise TV </w:t>
            </w:r>
            <w:r>
              <w:rPr>
                <w:lang w:val="en-US"/>
              </w:rPr>
              <w:t>type F</w:t>
            </w:r>
            <w:r w:rsidRPr="00B12C6B">
              <w:rPr>
                <w:lang w:val="en-US"/>
              </w:rPr>
              <w:br/>
              <w:t>Mécanisme 1 module</w:t>
            </w:r>
          </w:p>
        </w:tc>
        <w:tc>
          <w:tcPr>
            <w:tcW w:w="4981" w:type="dxa"/>
          </w:tcPr>
          <w:p w:rsidR="00015D6E" w:rsidRPr="008F023F" w:rsidRDefault="00015D6E" w:rsidP="00061500">
            <w:pPr>
              <w:jc w:val="center"/>
              <w:rPr>
                <w:lang w:val="en-US"/>
              </w:rPr>
            </w:pPr>
            <w:r>
              <w:rPr>
                <w:lang w:val="en-US"/>
              </w:rPr>
              <w:t>Enjoliveur noir 1 module</w:t>
            </w:r>
            <w:r>
              <w:rPr>
                <w:lang w:val="en-US"/>
              </w:rPr>
              <w:br/>
              <w:t>pour prise TV type F</w:t>
            </w:r>
          </w:p>
        </w:tc>
      </w:tr>
    </w:tbl>
    <w:p w:rsidR="00015D6E" w:rsidRDefault="00015D6E" w:rsidP="00015D6E">
      <w:pPr>
        <w:rPr>
          <w:lang w:val="en-US"/>
        </w:rPr>
      </w:pPr>
    </w:p>
    <w:p w:rsidR="00015D6E" w:rsidRDefault="00015D6E">
      <w:pPr>
        <w:autoSpaceDE/>
        <w:autoSpaceDN/>
        <w:adjustRightInd/>
        <w:spacing w:after="200"/>
        <w:jc w:val="left"/>
        <w:rPr>
          <w:lang w:val="en-US"/>
        </w:rPr>
      </w:pPr>
      <w:r>
        <w:rPr>
          <w:lang w:val="en-US"/>
        </w:rPr>
        <w:br w:type="page"/>
      </w:r>
    </w:p>
    <w:p w:rsidR="00015D6E" w:rsidRPr="00015D6E" w:rsidRDefault="00015D6E" w:rsidP="00015D6E">
      <w:pPr>
        <w:rPr>
          <w:lang w:val="en-US"/>
        </w:rPr>
      </w:pPr>
      <w:r w:rsidRPr="00015D6E">
        <w:rPr>
          <w:lang w:val="en-US"/>
        </w:rPr>
        <w:lastRenderedPageBreak/>
        <w:t xml:space="preserve">Prise TV/FM </w:t>
      </w:r>
    </w:p>
    <w:p w:rsidR="00015D6E" w:rsidRPr="00015D6E" w:rsidRDefault="00015D6E" w:rsidP="00015D6E">
      <w:pPr>
        <w:rPr>
          <w:lang w:val="en-US"/>
        </w:rPr>
      </w:pPr>
      <w:r w:rsidRPr="00015D6E">
        <w:rPr>
          <w:lang w:val="en-US"/>
        </w:rPr>
        <w:t xml:space="preserve">La prise TV/FM est agréée Telenet-Interkabel et présente les caractéristiques suivantes. </w:t>
      </w:r>
    </w:p>
    <w:p w:rsidR="00015D6E" w:rsidRDefault="00015D6E" w:rsidP="00015D6E">
      <w:r>
        <w:t xml:space="preserve">Bande passante </w:t>
      </w:r>
      <w:proofErr w:type="gramStart"/>
      <w:r>
        <w:t>TV :</w:t>
      </w:r>
      <w:proofErr w:type="gramEnd"/>
      <w:r>
        <w:t xml:space="preserve"> 47-68/120-862 MHz et bande passante FM : 87,5-108 MHz. </w:t>
      </w:r>
    </w:p>
    <w:p w:rsidR="00015D6E" w:rsidRPr="00015D6E" w:rsidRDefault="00015D6E" w:rsidP="00015D6E">
      <w:pPr>
        <w:rPr>
          <w:lang w:val="en-US"/>
        </w:rPr>
      </w:pPr>
      <w:r w:rsidRPr="00015D6E">
        <w:rPr>
          <w:lang w:val="en-US"/>
        </w:rPr>
        <w:t xml:space="preserve">La prise TV/FM à 2 modules avec connecteur coaxial mâle/femelle, diamètre 9,5 mm, est blindée dans un boîtier métallique avec serre-câble. Le câble coaxial doit être dénudé sur 8 mm et inséré sans outil dans le connecteur. Un couvercle métallique rabattable maintient le câble coaxial. </w:t>
      </w:r>
    </w:p>
    <w:p w:rsidR="00015D6E" w:rsidRPr="00015D6E" w:rsidRDefault="00015D6E" w:rsidP="00015D6E">
      <w:pPr>
        <w:rPr>
          <w:lang w:val="en-US"/>
        </w:rPr>
      </w:pPr>
      <w:r w:rsidRPr="00015D6E">
        <w:rPr>
          <w:lang w:val="en-US"/>
        </w:rPr>
        <w:t xml:space="preserve">Le mécanisme a un encombrement de 2 modules (44 mm x 45 mm). </w:t>
      </w:r>
    </w:p>
    <w:p w:rsidR="00015D6E" w:rsidRDefault="00015D6E" w:rsidP="00015D6E">
      <w:pPr>
        <w:rPr>
          <w:lang w:val="en-US"/>
        </w:rPr>
      </w:pPr>
      <w:r w:rsidRPr="00015D6E">
        <w:rPr>
          <w:lang w:val="en-US"/>
        </w:rPr>
        <w:t>La prise doit être pourvue d'un enjoliveur de 2 modules en finition blanche, sable ou noire</w:t>
      </w:r>
    </w:p>
    <w:p w:rsidR="00015D6E" w:rsidRDefault="00015D6E" w:rsidP="00015D6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015D6E" w:rsidRPr="00CC471B" w:rsidTr="00061500">
        <w:tc>
          <w:tcPr>
            <w:tcW w:w="4981" w:type="dxa"/>
          </w:tcPr>
          <w:p w:rsidR="00015D6E" w:rsidRPr="00162D9A" w:rsidRDefault="00015D6E" w:rsidP="00061500">
            <w:pPr>
              <w:rPr>
                <w:noProof/>
                <w:sz w:val="24"/>
                <w:szCs w:val="24"/>
                <w:lang w:val="en-US"/>
              </w:rPr>
            </w:pPr>
            <w:r w:rsidRPr="006B3EC0">
              <w:rPr>
                <w:noProof/>
                <w:sz w:val="24"/>
                <w:szCs w:val="24"/>
                <w:lang w:val="nl-NL"/>
              </w:rPr>
              <w:drawing>
                <wp:anchor distT="0" distB="0" distL="114300" distR="114300" simplePos="0" relativeHeight="251765760" behindDoc="0" locked="0" layoutInCell="1" allowOverlap="1" wp14:anchorId="7E6F0B24">
                  <wp:simplePos x="790575" y="2562225"/>
                  <wp:positionH relativeFrom="margin">
                    <wp:align>center</wp:align>
                  </wp:positionH>
                  <wp:positionV relativeFrom="margin">
                    <wp:align>bottom</wp:align>
                  </wp:positionV>
                  <wp:extent cx="1076325" cy="999445"/>
                  <wp:effectExtent l="0" t="0" r="0" b="0"/>
                  <wp:wrapSquare wrapText="bothSides"/>
                  <wp:docPr id="57"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176" b="16718"/>
                          <a:stretch/>
                        </pic:blipFill>
                        <pic:spPr bwMode="auto">
                          <a:xfrm>
                            <a:off x="0" y="0"/>
                            <a:ext cx="1076325" cy="999445"/>
                          </a:xfrm>
                          <a:prstGeom prst="rect">
                            <a:avLst/>
                          </a:prstGeom>
                          <a:ln>
                            <a:noFill/>
                          </a:ln>
                          <a:extLst>
                            <a:ext uri="{53640926-AAD7-44D8-BBD7-CCE9431645EC}">
                              <a14:shadowObscured xmlns:a14="http://schemas.microsoft.com/office/drawing/2010/main"/>
                            </a:ext>
                          </a:extLst>
                        </pic:spPr>
                      </pic:pic>
                    </a:graphicData>
                  </a:graphic>
                </wp:anchor>
              </w:drawing>
            </w:r>
          </w:p>
          <w:p w:rsidR="00015D6E" w:rsidRPr="00162D9A" w:rsidRDefault="00015D6E" w:rsidP="00061500">
            <w:pPr>
              <w:rPr>
                <w:lang w:val="en-US"/>
              </w:rPr>
            </w:pPr>
          </w:p>
        </w:tc>
        <w:tc>
          <w:tcPr>
            <w:tcW w:w="4981" w:type="dxa"/>
          </w:tcPr>
          <w:p w:rsidR="00015D6E" w:rsidRPr="00162D9A" w:rsidRDefault="00162D9A" w:rsidP="00061500">
            <w:pPr>
              <w:rPr>
                <w:noProof/>
                <w:sz w:val="24"/>
                <w:szCs w:val="24"/>
                <w:lang w:val="en-US"/>
              </w:rPr>
            </w:pPr>
            <w:r>
              <w:rPr>
                <w:noProof/>
              </w:rPr>
              <w:drawing>
                <wp:anchor distT="0" distB="0" distL="114300" distR="114300" simplePos="0" relativeHeight="251838464" behindDoc="0" locked="0" layoutInCell="1" allowOverlap="1">
                  <wp:simplePos x="0" y="0"/>
                  <wp:positionH relativeFrom="margin">
                    <wp:posOffset>982345</wp:posOffset>
                  </wp:positionH>
                  <wp:positionV relativeFrom="margin">
                    <wp:posOffset>0</wp:posOffset>
                  </wp:positionV>
                  <wp:extent cx="1181100" cy="1181100"/>
                  <wp:effectExtent l="0" t="0" r="0" b="0"/>
                  <wp:wrapSquare wrapText="bothSides"/>
                  <wp:docPr id="9" name="Picture 9" descr="https://ecataleg.be/documize/2019/10/20191003_28107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ataleg.be/documize/2019/10/20191003_281073_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5D6E" w:rsidRPr="00162D9A" w:rsidRDefault="00015D6E" w:rsidP="00061500">
            <w:pPr>
              <w:rPr>
                <w:lang w:val="en-US"/>
              </w:rPr>
            </w:pPr>
          </w:p>
        </w:tc>
      </w:tr>
      <w:tr w:rsidR="00015D6E" w:rsidRPr="00CC471B" w:rsidTr="00061500">
        <w:trPr>
          <w:trHeight w:val="611"/>
        </w:trPr>
        <w:tc>
          <w:tcPr>
            <w:tcW w:w="4981" w:type="dxa"/>
          </w:tcPr>
          <w:p w:rsidR="00015D6E" w:rsidRPr="00B12C6B" w:rsidRDefault="00015D6E" w:rsidP="00061500">
            <w:pPr>
              <w:jc w:val="center"/>
              <w:rPr>
                <w:lang w:val="en-US"/>
              </w:rPr>
            </w:pPr>
            <w:r w:rsidRPr="00B12C6B">
              <w:rPr>
                <w:lang w:val="en-US"/>
              </w:rPr>
              <w:t xml:space="preserve">Prise TV </w:t>
            </w:r>
            <w:r>
              <w:rPr>
                <w:lang w:val="en-US"/>
              </w:rPr>
              <w:t>/ FM</w:t>
            </w:r>
            <w:r>
              <w:rPr>
                <w:lang w:val="en-US"/>
              </w:rPr>
              <w:br/>
              <w:t>Mécanisme 2</w:t>
            </w:r>
            <w:r w:rsidRPr="00B12C6B">
              <w:rPr>
                <w:lang w:val="en-US"/>
              </w:rPr>
              <w:t xml:space="preserve"> module</w:t>
            </w:r>
            <w:r>
              <w:rPr>
                <w:lang w:val="en-US"/>
              </w:rPr>
              <w:t>s</w:t>
            </w:r>
          </w:p>
        </w:tc>
        <w:tc>
          <w:tcPr>
            <w:tcW w:w="4981" w:type="dxa"/>
          </w:tcPr>
          <w:p w:rsidR="00015D6E" w:rsidRPr="008F023F" w:rsidRDefault="00015D6E" w:rsidP="00061500">
            <w:pPr>
              <w:jc w:val="center"/>
              <w:rPr>
                <w:lang w:val="en-US"/>
              </w:rPr>
            </w:pPr>
            <w:r>
              <w:rPr>
                <w:lang w:val="en-US"/>
              </w:rPr>
              <w:t>Enjoliveur noir 2 modules</w:t>
            </w:r>
            <w:r>
              <w:rPr>
                <w:lang w:val="en-US"/>
              </w:rPr>
              <w:br/>
              <w:t>pour prise TV / FM</w:t>
            </w:r>
          </w:p>
        </w:tc>
      </w:tr>
    </w:tbl>
    <w:p w:rsidR="00015D6E" w:rsidRDefault="00015D6E" w:rsidP="00015D6E">
      <w:pPr>
        <w:rPr>
          <w:lang w:val="en-US"/>
        </w:rPr>
      </w:pPr>
    </w:p>
    <w:p w:rsidR="00015D6E" w:rsidRPr="00015D6E" w:rsidRDefault="00015D6E" w:rsidP="00015D6E">
      <w:pPr>
        <w:rPr>
          <w:lang w:val="en-US"/>
        </w:rPr>
      </w:pPr>
      <w:r w:rsidRPr="00015D6E">
        <w:rPr>
          <w:lang w:val="en-US"/>
        </w:rPr>
        <w:t xml:space="preserve">Prise TV/FM/SAT </w:t>
      </w:r>
    </w:p>
    <w:p w:rsidR="00015D6E" w:rsidRPr="00015D6E" w:rsidRDefault="00015D6E" w:rsidP="00015D6E">
      <w:pPr>
        <w:rPr>
          <w:lang w:val="en-US"/>
        </w:rPr>
      </w:pPr>
      <w:r w:rsidRPr="00015D6E">
        <w:rPr>
          <w:lang w:val="en-US"/>
        </w:rPr>
        <w:t xml:space="preserve">La prise TV/FM/SAT a un connecteur coaxial mâle pour la TV et un connecteur coaxial femelle pour la FM. Le connecteur SAT est du type F. </w:t>
      </w:r>
    </w:p>
    <w:p w:rsidR="00015D6E" w:rsidRPr="00015D6E" w:rsidRDefault="00015D6E" w:rsidP="00015D6E">
      <w:pPr>
        <w:rPr>
          <w:lang w:val="en-US"/>
        </w:rPr>
      </w:pPr>
      <w:r w:rsidRPr="00015D6E">
        <w:rPr>
          <w:lang w:val="en-US"/>
        </w:rPr>
        <w:t xml:space="preserve">Le câble coaxial doit être dénudé sur 8 mm et inséré sans outil dans le connecteur. </w:t>
      </w:r>
    </w:p>
    <w:p w:rsidR="00015D6E" w:rsidRDefault="00015D6E" w:rsidP="00015D6E">
      <w:r>
        <w:t xml:space="preserve">Bande passante </w:t>
      </w:r>
      <w:proofErr w:type="gramStart"/>
      <w:r>
        <w:t>TV :</w:t>
      </w:r>
      <w:proofErr w:type="gramEnd"/>
      <w:r>
        <w:t xml:space="preserve"> 5-68/120-862 MHz, bande passante FM : 87,5-108 MHz et bande passante SAT 950-2400 MHz. </w:t>
      </w:r>
    </w:p>
    <w:p w:rsidR="00015D6E" w:rsidRDefault="00015D6E" w:rsidP="00015D6E">
      <w:r>
        <w:t xml:space="preserve">Le mécanisme a un encombrement de 2 modules (44 mm x 45 mm). </w:t>
      </w:r>
    </w:p>
    <w:p w:rsidR="00015D6E" w:rsidRPr="00162D9A" w:rsidRDefault="00015D6E" w:rsidP="00015D6E">
      <w:r w:rsidRPr="00162D9A">
        <w:t>La prise doit être pourvue d'un enjoliveur de 2 modules en finition blanche, sable ou noire.</w:t>
      </w:r>
    </w:p>
    <w:p w:rsidR="00015D6E" w:rsidRPr="00162D9A" w:rsidRDefault="00015D6E" w:rsidP="00015D6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015D6E" w:rsidTr="00061500">
        <w:tc>
          <w:tcPr>
            <w:tcW w:w="4981" w:type="dxa"/>
          </w:tcPr>
          <w:p w:rsidR="00015D6E" w:rsidRDefault="00015D6E" w:rsidP="00061500">
            <w:pPr>
              <w:rPr>
                <w:noProof/>
                <w:sz w:val="24"/>
                <w:szCs w:val="24"/>
              </w:rPr>
            </w:pPr>
            <w:r>
              <w:rPr>
                <w:noProof/>
                <w:sz w:val="24"/>
                <w:szCs w:val="24"/>
              </w:rPr>
              <w:drawing>
                <wp:anchor distT="0" distB="0" distL="114300" distR="114300" simplePos="0" relativeHeight="251768832" behindDoc="0" locked="0" layoutInCell="1" allowOverlap="1" wp14:anchorId="3995269F">
                  <wp:simplePos x="790575" y="5886450"/>
                  <wp:positionH relativeFrom="margin">
                    <wp:align>center</wp:align>
                  </wp:positionH>
                  <wp:positionV relativeFrom="margin">
                    <wp:align>bottom</wp:align>
                  </wp:positionV>
                  <wp:extent cx="1174828" cy="1075836"/>
                  <wp:effectExtent l="0" t="0" r="635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4828" cy="1075836"/>
                          </a:xfrm>
                          <a:prstGeom prst="rect">
                            <a:avLst/>
                          </a:prstGeom>
                          <a:noFill/>
                        </pic:spPr>
                      </pic:pic>
                    </a:graphicData>
                  </a:graphic>
                </wp:anchor>
              </w:drawing>
            </w:r>
          </w:p>
          <w:p w:rsidR="00015D6E" w:rsidRDefault="00015D6E" w:rsidP="00061500"/>
        </w:tc>
        <w:tc>
          <w:tcPr>
            <w:tcW w:w="4981" w:type="dxa"/>
          </w:tcPr>
          <w:p w:rsidR="00015D6E" w:rsidRDefault="00015D6E" w:rsidP="00061500">
            <w:pPr>
              <w:rPr>
                <w:noProof/>
                <w:sz w:val="24"/>
                <w:szCs w:val="24"/>
              </w:rPr>
            </w:pPr>
          </w:p>
          <w:p w:rsidR="00015D6E" w:rsidRDefault="00162D9A" w:rsidP="00061500">
            <w:r>
              <w:rPr>
                <w:noProof/>
              </w:rPr>
              <w:drawing>
                <wp:anchor distT="0" distB="0" distL="114300" distR="114300" simplePos="0" relativeHeight="251837440" behindDoc="0" locked="0" layoutInCell="1" allowOverlap="1">
                  <wp:simplePos x="3952875" y="6057900"/>
                  <wp:positionH relativeFrom="margin">
                    <wp:align>center</wp:align>
                  </wp:positionH>
                  <wp:positionV relativeFrom="margin">
                    <wp:align>bottom</wp:align>
                  </wp:positionV>
                  <wp:extent cx="1295400" cy="1295400"/>
                  <wp:effectExtent l="0" t="0" r="0" b="0"/>
                  <wp:wrapSquare wrapText="bothSides"/>
                  <wp:docPr id="6" name="Picture 6" descr="https://ecataleg.be/documize/2019/10/20191003_28107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ataleg.be/documize/2019/10/20191003_281076_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p>
        </w:tc>
      </w:tr>
      <w:tr w:rsidR="00015D6E" w:rsidRPr="00CC471B" w:rsidTr="00061500">
        <w:trPr>
          <w:trHeight w:val="611"/>
        </w:trPr>
        <w:tc>
          <w:tcPr>
            <w:tcW w:w="4981" w:type="dxa"/>
          </w:tcPr>
          <w:p w:rsidR="00015D6E" w:rsidRPr="00B12C6B" w:rsidRDefault="00015D6E" w:rsidP="00061500">
            <w:pPr>
              <w:jc w:val="center"/>
              <w:rPr>
                <w:lang w:val="en-US"/>
              </w:rPr>
            </w:pPr>
            <w:r w:rsidRPr="00B12C6B">
              <w:rPr>
                <w:lang w:val="en-US"/>
              </w:rPr>
              <w:t xml:space="preserve">Prise TV </w:t>
            </w:r>
            <w:r>
              <w:rPr>
                <w:lang w:val="en-US"/>
              </w:rPr>
              <w:t>/ FM / SAT</w:t>
            </w:r>
            <w:r>
              <w:rPr>
                <w:lang w:val="en-US"/>
              </w:rPr>
              <w:br/>
              <w:t>Mécanisme 2</w:t>
            </w:r>
            <w:r w:rsidRPr="00B12C6B">
              <w:rPr>
                <w:lang w:val="en-US"/>
              </w:rPr>
              <w:t xml:space="preserve"> module</w:t>
            </w:r>
            <w:r>
              <w:rPr>
                <w:lang w:val="en-US"/>
              </w:rPr>
              <w:t>s</w:t>
            </w:r>
          </w:p>
        </w:tc>
        <w:tc>
          <w:tcPr>
            <w:tcW w:w="4981" w:type="dxa"/>
          </w:tcPr>
          <w:p w:rsidR="00015D6E" w:rsidRPr="008F023F" w:rsidRDefault="00015D6E" w:rsidP="00061500">
            <w:pPr>
              <w:jc w:val="center"/>
              <w:rPr>
                <w:lang w:val="en-US"/>
              </w:rPr>
            </w:pPr>
            <w:r>
              <w:rPr>
                <w:lang w:val="en-US"/>
              </w:rPr>
              <w:t>Enjoliveur noir 2 modules</w:t>
            </w:r>
            <w:r>
              <w:rPr>
                <w:lang w:val="en-US"/>
              </w:rPr>
              <w:br/>
              <w:t>pour prise TV / FM / SAT</w:t>
            </w:r>
          </w:p>
        </w:tc>
      </w:tr>
    </w:tbl>
    <w:p w:rsidR="00015D6E" w:rsidRDefault="00015D6E" w:rsidP="00015D6E">
      <w:pPr>
        <w:rPr>
          <w:lang w:val="en-US"/>
        </w:rPr>
      </w:pPr>
    </w:p>
    <w:p w:rsidR="00015D6E" w:rsidRDefault="00015D6E">
      <w:pPr>
        <w:autoSpaceDE/>
        <w:autoSpaceDN/>
        <w:adjustRightInd/>
        <w:spacing w:after="200"/>
        <w:jc w:val="left"/>
        <w:rPr>
          <w:lang w:val="en-US"/>
        </w:rPr>
      </w:pPr>
      <w:r>
        <w:rPr>
          <w:lang w:val="en-US"/>
        </w:rPr>
        <w:br w:type="page"/>
      </w:r>
    </w:p>
    <w:p w:rsidR="00015D6E" w:rsidRPr="00015D6E" w:rsidRDefault="00015D6E" w:rsidP="00015D6E">
      <w:pPr>
        <w:pStyle w:val="Heading4"/>
        <w:rPr>
          <w:lang w:val="en-US"/>
        </w:rPr>
      </w:pPr>
      <w:r w:rsidRPr="00015D6E">
        <w:rPr>
          <w:lang w:val="en-US"/>
        </w:rPr>
        <w:lastRenderedPageBreak/>
        <w:t xml:space="preserve">Prises RJ 45 </w:t>
      </w:r>
    </w:p>
    <w:p w:rsidR="00015D6E" w:rsidRPr="00015D6E" w:rsidRDefault="00015D6E" w:rsidP="00015D6E">
      <w:pPr>
        <w:rPr>
          <w:sz w:val="23"/>
          <w:szCs w:val="23"/>
          <w:lang w:val="en-US"/>
        </w:rPr>
      </w:pPr>
      <w:r w:rsidRPr="00015D6E">
        <w:rPr>
          <w:sz w:val="23"/>
          <w:szCs w:val="23"/>
          <w:lang w:val="en-US"/>
        </w:rPr>
        <w:t xml:space="preserve">Les prises RJ 45 sont spécialement conçues pour la transmission de données et la communication téléphonique. Ces connecteurs conviennent parfaitement aux réseaux informatiques avec 4 paires de câbles torsadés. </w:t>
      </w:r>
    </w:p>
    <w:p w:rsidR="00015D6E" w:rsidRPr="00015D6E" w:rsidRDefault="00015D6E" w:rsidP="00015D6E">
      <w:pPr>
        <w:rPr>
          <w:sz w:val="23"/>
          <w:szCs w:val="23"/>
          <w:lang w:val="en-US"/>
        </w:rPr>
      </w:pPr>
      <w:r w:rsidRPr="00015D6E">
        <w:rPr>
          <w:sz w:val="23"/>
          <w:szCs w:val="23"/>
          <w:lang w:val="en-US"/>
        </w:rPr>
        <w:t xml:space="preserve">Les prises RJ 45 peuvent être raccordées sans outil spécifique et sont munies d'un double marquage numérique. Les deux codes de couleur 568A et 568B sont mentionnés sur les connecteurs et restent visibles même après le raccordement. </w:t>
      </w:r>
    </w:p>
    <w:p w:rsidR="00015D6E" w:rsidRPr="00015D6E" w:rsidRDefault="00015D6E" w:rsidP="00015D6E">
      <w:pPr>
        <w:rPr>
          <w:sz w:val="23"/>
          <w:szCs w:val="23"/>
          <w:lang w:val="en-US"/>
        </w:rPr>
      </w:pPr>
      <w:r w:rsidRPr="00015D6E">
        <w:rPr>
          <w:sz w:val="23"/>
          <w:szCs w:val="23"/>
          <w:lang w:val="en-US"/>
        </w:rPr>
        <w:t>Les connecteurs se composent de 2 parties pour respecter la longueur maximale de détorsadage (&lt; 13 mm</w:t>
      </w:r>
      <w:proofErr w:type="gramStart"/>
      <w:r w:rsidRPr="00015D6E">
        <w:rPr>
          <w:sz w:val="23"/>
          <w:szCs w:val="23"/>
          <w:lang w:val="en-US"/>
        </w:rPr>
        <w:t>) :</w:t>
      </w:r>
      <w:proofErr w:type="gramEnd"/>
      <w:r w:rsidRPr="00015D6E">
        <w:rPr>
          <w:sz w:val="23"/>
          <w:szCs w:val="23"/>
          <w:lang w:val="en-US"/>
        </w:rPr>
        <w:t xml:space="preserve"> une base et une partie arrière à élément rotatif. Le câble est inséré dans la partie arrière après que les fils aient été séparés et insérés dans les fentes de connexion. Un tour suffit pour simultanément couper et connecter tous les fils. </w:t>
      </w:r>
    </w:p>
    <w:p w:rsidR="00015D6E" w:rsidRPr="00015D6E" w:rsidRDefault="00015D6E" w:rsidP="00015D6E">
      <w:pPr>
        <w:rPr>
          <w:sz w:val="23"/>
          <w:szCs w:val="23"/>
          <w:lang w:val="en-US"/>
        </w:rPr>
      </w:pPr>
      <w:r w:rsidRPr="00015D6E">
        <w:rPr>
          <w:sz w:val="23"/>
          <w:szCs w:val="23"/>
          <w:lang w:val="en-US"/>
        </w:rPr>
        <w:t xml:space="preserve">Les connecteurs conviennent pour le câblage de câbles monobrins AWG 22 à AWG 26 et de câbles multibrins AWG 26. </w:t>
      </w:r>
    </w:p>
    <w:p w:rsidR="00015D6E" w:rsidRPr="00015D6E" w:rsidRDefault="00015D6E" w:rsidP="00015D6E">
      <w:pPr>
        <w:rPr>
          <w:sz w:val="23"/>
          <w:szCs w:val="23"/>
          <w:lang w:val="en-US"/>
        </w:rPr>
      </w:pPr>
      <w:r w:rsidRPr="00015D6E">
        <w:rPr>
          <w:sz w:val="23"/>
          <w:szCs w:val="23"/>
          <w:lang w:val="en-US"/>
        </w:rPr>
        <w:t xml:space="preserve">Les prises RJ 45 sont livrées avec enjoliveur blanc, sable ou noir et elles doivent être pourvues d’un cache de la même couleur. </w:t>
      </w:r>
    </w:p>
    <w:p w:rsidR="00015D6E" w:rsidRPr="00015D6E" w:rsidRDefault="00015D6E" w:rsidP="00015D6E">
      <w:pPr>
        <w:rPr>
          <w:sz w:val="23"/>
          <w:szCs w:val="23"/>
          <w:lang w:val="en-US"/>
        </w:rPr>
      </w:pPr>
      <w:r w:rsidRPr="00015D6E">
        <w:rPr>
          <w:sz w:val="23"/>
          <w:szCs w:val="23"/>
          <w:lang w:val="en-US"/>
        </w:rPr>
        <w:t xml:space="preserve">Le mécanisme a un encombrement de 1 module (22 mm x 45 mm). </w:t>
      </w:r>
    </w:p>
    <w:p w:rsidR="00015D6E" w:rsidRDefault="00015D6E" w:rsidP="00015D6E">
      <w:pPr>
        <w:rPr>
          <w:color w:val="auto"/>
          <w:sz w:val="23"/>
          <w:szCs w:val="23"/>
        </w:rPr>
      </w:pPr>
      <w:r w:rsidRPr="00015D6E">
        <w:rPr>
          <w:sz w:val="23"/>
          <w:szCs w:val="23"/>
          <w:lang w:val="en-US"/>
        </w:rPr>
        <w:t>Le fabricant accorde une garantie de 25 ans sur les liaisons ou canaux si tous les produits proviennent du même fabricant (RJ 45, câbles, panneaux de répartition, cordons de répartition) et sont installés selon les règles de l'art et conformément à la norme EN 50174. Les liaisons et canaux doivent être bi</w:t>
      </w:r>
      <w:r>
        <w:rPr>
          <w:sz w:val="23"/>
          <w:szCs w:val="23"/>
          <w:lang w:val="en-US"/>
        </w:rPr>
        <w:t xml:space="preserve">en documentés et testés avec un </w:t>
      </w:r>
      <w:r w:rsidRPr="00015D6E">
        <w:rPr>
          <w:color w:val="auto"/>
          <w:sz w:val="23"/>
          <w:szCs w:val="23"/>
          <w:lang w:val="en-US"/>
        </w:rPr>
        <w:t xml:space="preserve">dispositif de test certifié conforme aux normes en vigueur. </w:t>
      </w:r>
      <w:r>
        <w:rPr>
          <w:color w:val="auto"/>
          <w:sz w:val="23"/>
          <w:szCs w:val="23"/>
        </w:rPr>
        <w:t xml:space="preserve">Le dossier doit être en possession du fabricant. </w:t>
      </w:r>
    </w:p>
    <w:p w:rsidR="00015D6E" w:rsidRDefault="00015D6E" w:rsidP="00015D6E">
      <w:pPr>
        <w:rPr>
          <w:color w:val="auto"/>
          <w:sz w:val="23"/>
          <w:szCs w:val="23"/>
        </w:rPr>
      </w:pPr>
      <w:r>
        <w:rPr>
          <w:color w:val="auto"/>
          <w:sz w:val="23"/>
          <w:szCs w:val="23"/>
        </w:rPr>
        <w:t xml:space="preserve">La gamme </w:t>
      </w:r>
      <w:proofErr w:type="gramStart"/>
      <w:r>
        <w:rPr>
          <w:color w:val="auto"/>
          <w:sz w:val="23"/>
          <w:szCs w:val="23"/>
        </w:rPr>
        <w:t>comprend :</w:t>
      </w:r>
      <w:proofErr w:type="gramEnd"/>
      <w:r>
        <w:rPr>
          <w:color w:val="auto"/>
          <w:sz w:val="23"/>
          <w:szCs w:val="23"/>
        </w:rPr>
        <w:t xml:space="preserve"> </w:t>
      </w:r>
    </w:p>
    <w:p w:rsidR="00015D6E" w:rsidRPr="00015D6E" w:rsidRDefault="00015D6E" w:rsidP="00015D6E">
      <w:pPr>
        <w:pStyle w:val="ListParagraph"/>
        <w:numPr>
          <w:ilvl w:val="0"/>
          <w:numId w:val="8"/>
        </w:numPr>
        <w:rPr>
          <w:color w:val="auto"/>
          <w:sz w:val="23"/>
          <w:szCs w:val="23"/>
        </w:rPr>
      </w:pPr>
      <w:proofErr w:type="gramStart"/>
      <w:r w:rsidRPr="00015D6E">
        <w:rPr>
          <w:color w:val="auto"/>
          <w:sz w:val="23"/>
          <w:szCs w:val="23"/>
        </w:rPr>
        <w:t>prise</w:t>
      </w:r>
      <w:proofErr w:type="gramEnd"/>
      <w:r w:rsidRPr="00015D6E">
        <w:rPr>
          <w:color w:val="auto"/>
          <w:sz w:val="23"/>
          <w:szCs w:val="23"/>
        </w:rPr>
        <w:t xml:space="preserve"> RJ 45 catégorie 5</w:t>
      </w:r>
      <w:r w:rsidRPr="00015D6E">
        <w:rPr>
          <w:color w:val="auto"/>
          <w:sz w:val="16"/>
          <w:szCs w:val="16"/>
        </w:rPr>
        <w:t xml:space="preserve">e </w:t>
      </w:r>
      <w:r w:rsidRPr="00015D6E">
        <w:rPr>
          <w:color w:val="auto"/>
          <w:sz w:val="23"/>
          <w:szCs w:val="23"/>
        </w:rPr>
        <w:t xml:space="preserve">UTP </w:t>
      </w:r>
    </w:p>
    <w:p w:rsidR="00015D6E" w:rsidRPr="00015D6E" w:rsidRDefault="00015D6E" w:rsidP="00015D6E">
      <w:pPr>
        <w:pStyle w:val="ListParagraph"/>
        <w:numPr>
          <w:ilvl w:val="0"/>
          <w:numId w:val="8"/>
        </w:numPr>
        <w:rPr>
          <w:color w:val="auto"/>
          <w:sz w:val="23"/>
          <w:szCs w:val="23"/>
        </w:rPr>
      </w:pPr>
      <w:proofErr w:type="gramStart"/>
      <w:r w:rsidRPr="00015D6E">
        <w:rPr>
          <w:color w:val="auto"/>
          <w:sz w:val="23"/>
          <w:szCs w:val="23"/>
        </w:rPr>
        <w:t>prise</w:t>
      </w:r>
      <w:proofErr w:type="gramEnd"/>
      <w:r w:rsidRPr="00015D6E">
        <w:rPr>
          <w:color w:val="auto"/>
          <w:sz w:val="23"/>
          <w:szCs w:val="23"/>
        </w:rPr>
        <w:t xml:space="preserve"> RJ 45 catégorie 6 UTP </w:t>
      </w:r>
    </w:p>
    <w:p w:rsidR="00015D6E" w:rsidRPr="00015D6E" w:rsidRDefault="00015D6E" w:rsidP="00015D6E">
      <w:pPr>
        <w:pStyle w:val="ListParagraph"/>
        <w:numPr>
          <w:ilvl w:val="0"/>
          <w:numId w:val="8"/>
        </w:numPr>
        <w:rPr>
          <w:color w:val="auto"/>
          <w:sz w:val="23"/>
          <w:szCs w:val="23"/>
        </w:rPr>
      </w:pPr>
      <w:proofErr w:type="gramStart"/>
      <w:r w:rsidRPr="00015D6E">
        <w:rPr>
          <w:color w:val="auto"/>
          <w:sz w:val="23"/>
          <w:szCs w:val="23"/>
        </w:rPr>
        <w:t>prise</w:t>
      </w:r>
      <w:proofErr w:type="gramEnd"/>
      <w:r w:rsidRPr="00015D6E">
        <w:rPr>
          <w:color w:val="auto"/>
          <w:sz w:val="23"/>
          <w:szCs w:val="23"/>
        </w:rPr>
        <w:t xml:space="preserve"> RJ 45 catégorie 6 STP </w:t>
      </w:r>
    </w:p>
    <w:p w:rsidR="00015D6E" w:rsidRPr="00015D6E" w:rsidRDefault="00015D6E" w:rsidP="00015D6E">
      <w:pPr>
        <w:pStyle w:val="ListParagraph"/>
        <w:numPr>
          <w:ilvl w:val="0"/>
          <w:numId w:val="8"/>
        </w:numPr>
        <w:rPr>
          <w:color w:val="auto"/>
          <w:sz w:val="23"/>
          <w:szCs w:val="23"/>
          <w:lang w:val="en-US"/>
        </w:rPr>
      </w:pPr>
      <w:r w:rsidRPr="00015D6E">
        <w:rPr>
          <w:color w:val="auto"/>
          <w:sz w:val="23"/>
          <w:szCs w:val="23"/>
          <w:lang w:val="en-US"/>
        </w:rPr>
        <w:t xml:space="preserve">prise RJ 45 catégorie 6A UTP </w:t>
      </w:r>
    </w:p>
    <w:p w:rsidR="00015D6E" w:rsidRPr="00015D6E" w:rsidRDefault="00015D6E" w:rsidP="00015D6E">
      <w:pPr>
        <w:pStyle w:val="ListParagraph"/>
        <w:numPr>
          <w:ilvl w:val="0"/>
          <w:numId w:val="8"/>
        </w:numPr>
        <w:rPr>
          <w:color w:val="auto"/>
          <w:sz w:val="23"/>
          <w:szCs w:val="23"/>
          <w:lang w:val="en-US"/>
        </w:rPr>
      </w:pPr>
      <w:r w:rsidRPr="00015D6E">
        <w:rPr>
          <w:color w:val="auto"/>
          <w:sz w:val="23"/>
          <w:szCs w:val="23"/>
          <w:lang w:val="en-US"/>
        </w:rPr>
        <w:t xml:space="preserve">prise RJ 45 catégorie 6A STP </w:t>
      </w:r>
    </w:p>
    <w:p w:rsidR="00015D6E" w:rsidRDefault="00015D6E" w:rsidP="00015D6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015D6E" w:rsidTr="00061500">
        <w:tc>
          <w:tcPr>
            <w:tcW w:w="4981" w:type="dxa"/>
          </w:tcPr>
          <w:p w:rsidR="00015D6E" w:rsidRPr="00015D6E" w:rsidRDefault="00015D6E" w:rsidP="00061500">
            <w:pPr>
              <w:rPr>
                <w:noProof/>
                <w:sz w:val="24"/>
                <w:szCs w:val="24"/>
              </w:rPr>
            </w:pPr>
            <w:r w:rsidRPr="006B3EC0">
              <w:rPr>
                <w:noProof/>
                <w:sz w:val="24"/>
                <w:szCs w:val="24"/>
                <w:lang w:val="nl-NL"/>
              </w:rPr>
              <w:drawing>
                <wp:anchor distT="0" distB="0" distL="114300" distR="114300" simplePos="0" relativeHeight="251769856" behindDoc="0" locked="0" layoutInCell="1" allowOverlap="1" wp14:anchorId="235331FF">
                  <wp:simplePos x="0" y="0"/>
                  <wp:positionH relativeFrom="margin">
                    <wp:posOffset>321945</wp:posOffset>
                  </wp:positionH>
                  <wp:positionV relativeFrom="margin">
                    <wp:posOffset>161925</wp:posOffset>
                  </wp:positionV>
                  <wp:extent cx="2371725" cy="1219200"/>
                  <wp:effectExtent l="0" t="0" r="9525" b="0"/>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b="16883"/>
                          <a:stretch/>
                        </pic:blipFill>
                        <pic:spPr bwMode="auto">
                          <a:xfrm>
                            <a:off x="0" y="0"/>
                            <a:ext cx="2371725" cy="1219200"/>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015D6E" w:rsidRDefault="00015D6E" w:rsidP="00061500">
            <w:pPr>
              <w:rPr>
                <w:noProof/>
                <w:sz w:val="24"/>
                <w:szCs w:val="24"/>
              </w:rPr>
            </w:pPr>
            <w:r w:rsidRPr="006B3EC0">
              <w:rPr>
                <w:noProof/>
                <w:sz w:val="24"/>
                <w:szCs w:val="24"/>
              </w:rPr>
              <w:drawing>
                <wp:anchor distT="0" distB="0" distL="114300" distR="114300" simplePos="0" relativeHeight="251771904" behindDoc="0" locked="0" layoutInCell="1" allowOverlap="1" wp14:anchorId="10D2DCCF" wp14:editId="046DA844">
                  <wp:simplePos x="0" y="0"/>
                  <wp:positionH relativeFrom="column">
                    <wp:posOffset>770890</wp:posOffset>
                  </wp:positionH>
                  <wp:positionV relativeFrom="paragraph">
                    <wp:posOffset>84455</wp:posOffset>
                  </wp:positionV>
                  <wp:extent cx="1495425" cy="1495425"/>
                  <wp:effectExtent l="0" t="0" r="9525"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anchor>
              </w:drawing>
            </w:r>
          </w:p>
          <w:p w:rsidR="00015D6E" w:rsidRDefault="00015D6E" w:rsidP="00061500"/>
        </w:tc>
      </w:tr>
      <w:tr w:rsidR="00015D6E" w:rsidRPr="00CC471B" w:rsidTr="00061500">
        <w:trPr>
          <w:trHeight w:val="611"/>
        </w:trPr>
        <w:tc>
          <w:tcPr>
            <w:tcW w:w="4981" w:type="dxa"/>
          </w:tcPr>
          <w:p w:rsidR="00015D6E" w:rsidRPr="00B12C6B" w:rsidRDefault="00015D6E" w:rsidP="00061500">
            <w:pPr>
              <w:jc w:val="center"/>
              <w:rPr>
                <w:lang w:val="en-US"/>
              </w:rPr>
            </w:pPr>
            <w:r>
              <w:rPr>
                <w:lang w:val="en-US"/>
              </w:rPr>
              <w:t>Prise RJ45 – mécanisme 1 module</w:t>
            </w:r>
            <w:r>
              <w:rPr>
                <w:lang w:val="en-US"/>
              </w:rPr>
              <w:br/>
              <w:t>en finitions blanche, noire et sable</w:t>
            </w:r>
          </w:p>
        </w:tc>
        <w:tc>
          <w:tcPr>
            <w:tcW w:w="4981" w:type="dxa"/>
          </w:tcPr>
          <w:p w:rsidR="00015D6E" w:rsidRPr="008F023F" w:rsidRDefault="00015D6E" w:rsidP="00061500">
            <w:pPr>
              <w:jc w:val="center"/>
              <w:rPr>
                <w:lang w:val="en-US"/>
              </w:rPr>
            </w:pPr>
            <w:r>
              <w:rPr>
                <w:lang w:val="en-US"/>
              </w:rPr>
              <w:t>Cache blanc 1 module</w:t>
            </w:r>
            <w:r>
              <w:rPr>
                <w:lang w:val="en-US"/>
              </w:rPr>
              <w:br/>
              <w:t>Pour prise RJ45</w:t>
            </w:r>
          </w:p>
        </w:tc>
      </w:tr>
    </w:tbl>
    <w:p w:rsidR="00015D6E" w:rsidRDefault="00015D6E" w:rsidP="00015D6E">
      <w:pPr>
        <w:rPr>
          <w:lang w:val="en-US"/>
        </w:rPr>
      </w:pPr>
    </w:p>
    <w:p w:rsidR="00615992" w:rsidRPr="00615992" w:rsidRDefault="00615992" w:rsidP="00615992">
      <w:pPr>
        <w:pStyle w:val="Heading4"/>
        <w:rPr>
          <w:lang w:val="en-US"/>
        </w:rPr>
      </w:pPr>
      <w:r>
        <w:rPr>
          <w:lang w:val="en-US"/>
        </w:rPr>
        <w:br w:type="column"/>
      </w:r>
      <w:r w:rsidRPr="00615992">
        <w:rPr>
          <w:lang w:val="en-US"/>
        </w:rPr>
        <w:lastRenderedPageBreak/>
        <w:t xml:space="preserve">Prises USB </w:t>
      </w:r>
    </w:p>
    <w:p w:rsidR="00615992" w:rsidRPr="00615992" w:rsidRDefault="00615992" w:rsidP="00615992">
      <w:pPr>
        <w:rPr>
          <w:sz w:val="23"/>
          <w:szCs w:val="23"/>
          <w:lang w:val="en-US"/>
        </w:rPr>
      </w:pPr>
      <w:r w:rsidRPr="00615992">
        <w:rPr>
          <w:sz w:val="23"/>
          <w:szCs w:val="23"/>
          <w:lang w:val="en-US"/>
        </w:rPr>
        <w:t xml:space="preserve">Cette prise USB convient pour charger des appareils électriques tels que les smartphones, les lecteurs MP3, les appareils photo numériques et les tablettes. La prise USB est disponible en différentes </w:t>
      </w:r>
      <w:proofErr w:type="gramStart"/>
      <w:r w:rsidRPr="00615992">
        <w:rPr>
          <w:sz w:val="23"/>
          <w:szCs w:val="23"/>
          <w:lang w:val="en-US"/>
        </w:rPr>
        <w:t>versions :</w:t>
      </w:r>
      <w:proofErr w:type="gramEnd"/>
      <w:r w:rsidRPr="00615992">
        <w:rPr>
          <w:sz w:val="23"/>
          <w:szCs w:val="23"/>
          <w:lang w:val="en-US"/>
        </w:rPr>
        <w:t xml:space="preserve"> </w:t>
      </w:r>
    </w:p>
    <w:p w:rsidR="00615992" w:rsidRPr="00615992" w:rsidRDefault="00615992" w:rsidP="00615992">
      <w:pPr>
        <w:pStyle w:val="ListParagraph"/>
        <w:numPr>
          <w:ilvl w:val="0"/>
          <w:numId w:val="9"/>
        </w:numPr>
        <w:rPr>
          <w:sz w:val="23"/>
          <w:szCs w:val="23"/>
          <w:lang w:val="en-US"/>
        </w:rPr>
      </w:pPr>
      <w:r w:rsidRPr="00615992">
        <w:rPr>
          <w:sz w:val="23"/>
          <w:szCs w:val="23"/>
          <w:lang w:val="en-US"/>
        </w:rPr>
        <w:t xml:space="preserve">1 x USB type A - 1,1 A - 1 module </w:t>
      </w:r>
    </w:p>
    <w:p w:rsidR="00615992" w:rsidRPr="00615992" w:rsidRDefault="00615992" w:rsidP="00615992">
      <w:pPr>
        <w:pStyle w:val="ListParagraph"/>
        <w:numPr>
          <w:ilvl w:val="0"/>
          <w:numId w:val="9"/>
        </w:numPr>
        <w:rPr>
          <w:sz w:val="23"/>
          <w:szCs w:val="23"/>
          <w:lang w:val="en-US"/>
        </w:rPr>
      </w:pPr>
      <w:r w:rsidRPr="00615992">
        <w:rPr>
          <w:sz w:val="23"/>
          <w:szCs w:val="23"/>
          <w:lang w:val="en-US"/>
        </w:rPr>
        <w:t xml:space="preserve">2 x USB type A - 2,4 A - 2 modules </w:t>
      </w:r>
    </w:p>
    <w:p w:rsidR="00615992" w:rsidRPr="00615992" w:rsidRDefault="00615992" w:rsidP="00615992">
      <w:pPr>
        <w:pStyle w:val="ListParagraph"/>
        <w:numPr>
          <w:ilvl w:val="0"/>
          <w:numId w:val="9"/>
        </w:numPr>
        <w:rPr>
          <w:sz w:val="23"/>
          <w:szCs w:val="23"/>
          <w:lang w:val="en-US"/>
        </w:rPr>
      </w:pPr>
      <w:r w:rsidRPr="00615992">
        <w:rPr>
          <w:sz w:val="23"/>
          <w:szCs w:val="23"/>
          <w:lang w:val="en-US"/>
        </w:rPr>
        <w:t xml:space="preserve">1 x USB type C - 1,5 A - 1 module </w:t>
      </w:r>
    </w:p>
    <w:p w:rsidR="00615992" w:rsidRPr="00615992" w:rsidRDefault="00615992" w:rsidP="00615992">
      <w:pPr>
        <w:pStyle w:val="ListParagraph"/>
        <w:numPr>
          <w:ilvl w:val="0"/>
          <w:numId w:val="9"/>
        </w:numPr>
        <w:rPr>
          <w:sz w:val="23"/>
          <w:szCs w:val="23"/>
          <w:lang w:val="en-US"/>
        </w:rPr>
      </w:pPr>
      <w:r w:rsidRPr="00615992">
        <w:rPr>
          <w:sz w:val="23"/>
          <w:szCs w:val="23"/>
          <w:lang w:val="en-US"/>
        </w:rPr>
        <w:t xml:space="preserve">2 x USB type C - 3 A - 2 modules </w:t>
      </w:r>
    </w:p>
    <w:p w:rsidR="00615992" w:rsidRPr="00615992" w:rsidRDefault="00615992" w:rsidP="00615992">
      <w:pPr>
        <w:pStyle w:val="ListParagraph"/>
        <w:numPr>
          <w:ilvl w:val="0"/>
          <w:numId w:val="9"/>
        </w:numPr>
        <w:rPr>
          <w:sz w:val="23"/>
          <w:szCs w:val="23"/>
          <w:lang w:val="en-US"/>
        </w:rPr>
      </w:pPr>
      <w:r w:rsidRPr="00615992">
        <w:rPr>
          <w:sz w:val="23"/>
          <w:szCs w:val="23"/>
          <w:lang w:val="en-US"/>
        </w:rPr>
        <w:t xml:space="preserve">2 x USB type A+C - 3 A - 2 modules </w:t>
      </w:r>
    </w:p>
    <w:p w:rsidR="00615992" w:rsidRPr="00615992" w:rsidRDefault="00615992" w:rsidP="00615992">
      <w:pPr>
        <w:rPr>
          <w:sz w:val="23"/>
          <w:szCs w:val="23"/>
          <w:lang w:val="en-US"/>
        </w:rPr>
      </w:pPr>
    </w:p>
    <w:p w:rsidR="00615992" w:rsidRPr="00615992" w:rsidRDefault="00615992" w:rsidP="00615992">
      <w:pPr>
        <w:rPr>
          <w:sz w:val="23"/>
          <w:szCs w:val="23"/>
          <w:lang w:val="en-US"/>
        </w:rPr>
      </w:pPr>
      <w:r w:rsidRPr="00615992">
        <w:rPr>
          <w:sz w:val="23"/>
          <w:szCs w:val="23"/>
          <w:lang w:val="en-US"/>
        </w:rPr>
        <w:t xml:space="preserve">Le mécanisme a un encombrement de 1 module (22 mm x 45 mm) ou 2 modules (44 mm x 45 mm) selon la version. </w:t>
      </w:r>
    </w:p>
    <w:p w:rsidR="00615992" w:rsidRPr="00162D9A" w:rsidRDefault="00615992" w:rsidP="00615992">
      <w:pPr>
        <w:rPr>
          <w:sz w:val="23"/>
          <w:szCs w:val="23"/>
          <w:lang w:val="en-US"/>
        </w:rPr>
      </w:pPr>
      <w:r w:rsidRPr="00162D9A">
        <w:rPr>
          <w:sz w:val="23"/>
          <w:szCs w:val="23"/>
          <w:lang w:val="en-US"/>
        </w:rPr>
        <w:t>La prise USB doit être pourvue d'un enjoliveur de 1 ou 2 modules (selon la grandeur du mécanisme) en finition blanche, sable ou noire.</w:t>
      </w:r>
    </w:p>
    <w:p w:rsidR="00615992" w:rsidRPr="00162D9A" w:rsidRDefault="00615992" w:rsidP="00615992">
      <w:pPr>
        <w:rPr>
          <w:sz w:val="23"/>
          <w:szCs w:val="23"/>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0"/>
        <w:gridCol w:w="3376"/>
        <w:gridCol w:w="2916"/>
      </w:tblGrid>
      <w:tr w:rsidR="00615992" w:rsidRPr="00CC471B" w:rsidTr="00615992">
        <w:tc>
          <w:tcPr>
            <w:tcW w:w="3840" w:type="dxa"/>
          </w:tcPr>
          <w:p w:rsidR="00615992" w:rsidRPr="00162D9A" w:rsidRDefault="00615992" w:rsidP="00061500">
            <w:pPr>
              <w:rPr>
                <w:noProof/>
                <w:sz w:val="24"/>
                <w:szCs w:val="24"/>
                <w:lang w:val="en-US"/>
              </w:rPr>
            </w:pPr>
            <w:r w:rsidRPr="006B3EC0">
              <w:rPr>
                <w:noProof/>
                <w:sz w:val="24"/>
                <w:szCs w:val="24"/>
                <w:lang w:val="nl-NL"/>
              </w:rPr>
              <w:drawing>
                <wp:anchor distT="0" distB="0" distL="114300" distR="114300" simplePos="0" relativeHeight="251782144" behindDoc="0" locked="0" layoutInCell="1" allowOverlap="1" wp14:anchorId="348E8927">
                  <wp:simplePos x="790575" y="3838575"/>
                  <wp:positionH relativeFrom="margin">
                    <wp:align>center</wp:align>
                  </wp:positionH>
                  <wp:positionV relativeFrom="margin">
                    <wp:align>bottom</wp:align>
                  </wp:positionV>
                  <wp:extent cx="1514246" cy="2246545"/>
                  <wp:effectExtent l="0" t="0" r="0" b="1905"/>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514246" cy="2246545"/>
                          </a:xfrm>
                          <a:prstGeom prst="rect">
                            <a:avLst/>
                          </a:prstGeom>
                        </pic:spPr>
                      </pic:pic>
                    </a:graphicData>
                  </a:graphic>
                </wp:anchor>
              </w:drawing>
            </w:r>
          </w:p>
        </w:tc>
        <w:tc>
          <w:tcPr>
            <w:tcW w:w="3431" w:type="dxa"/>
          </w:tcPr>
          <w:p w:rsidR="00615992" w:rsidRPr="00162D9A" w:rsidRDefault="00615992" w:rsidP="00061500">
            <w:pPr>
              <w:rPr>
                <w:noProof/>
                <w:sz w:val="24"/>
                <w:szCs w:val="24"/>
                <w:lang w:val="en-US"/>
              </w:rPr>
            </w:pPr>
            <w:r w:rsidRPr="006B3EC0">
              <w:rPr>
                <w:noProof/>
                <w:sz w:val="24"/>
                <w:szCs w:val="24"/>
              </w:rPr>
              <w:drawing>
                <wp:anchor distT="0" distB="0" distL="114300" distR="114300" simplePos="0" relativeHeight="251779072" behindDoc="0" locked="0" layoutInCell="1" allowOverlap="1" wp14:anchorId="6A4FFC0E" wp14:editId="19859CC0">
                  <wp:simplePos x="0" y="0"/>
                  <wp:positionH relativeFrom="column">
                    <wp:posOffset>192405</wp:posOffset>
                  </wp:positionH>
                  <wp:positionV relativeFrom="paragraph">
                    <wp:posOffset>170815</wp:posOffset>
                  </wp:positionV>
                  <wp:extent cx="1762125" cy="1762125"/>
                  <wp:effectExtent l="0" t="0" r="9525"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flipV="1">
                            <a:off x="0" y="0"/>
                            <a:ext cx="1762125" cy="1762125"/>
                          </a:xfrm>
                          <a:prstGeom prst="rect">
                            <a:avLst/>
                          </a:prstGeom>
                        </pic:spPr>
                      </pic:pic>
                    </a:graphicData>
                  </a:graphic>
                  <wp14:sizeRelH relativeFrom="margin">
                    <wp14:pctWidth>0</wp14:pctWidth>
                  </wp14:sizeRelH>
                  <wp14:sizeRelV relativeFrom="margin">
                    <wp14:pctHeight>0</wp14:pctHeight>
                  </wp14:sizeRelV>
                </wp:anchor>
              </w:drawing>
            </w:r>
          </w:p>
          <w:p w:rsidR="00615992" w:rsidRPr="00162D9A" w:rsidRDefault="00615992" w:rsidP="00061500">
            <w:pPr>
              <w:rPr>
                <w:lang w:val="en-US"/>
              </w:rPr>
            </w:pPr>
          </w:p>
        </w:tc>
        <w:tc>
          <w:tcPr>
            <w:tcW w:w="2701" w:type="dxa"/>
          </w:tcPr>
          <w:p w:rsidR="00615992" w:rsidRPr="00162D9A" w:rsidRDefault="00615992" w:rsidP="00061500">
            <w:pPr>
              <w:rPr>
                <w:noProof/>
                <w:sz w:val="24"/>
                <w:szCs w:val="24"/>
                <w:lang w:val="en-US"/>
              </w:rPr>
            </w:pPr>
            <w:r w:rsidRPr="006B3EC0">
              <w:rPr>
                <w:noProof/>
                <w:sz w:val="24"/>
                <w:szCs w:val="24"/>
              </w:rPr>
              <w:drawing>
                <wp:anchor distT="0" distB="0" distL="114300" distR="114300" simplePos="0" relativeHeight="251781120" behindDoc="0" locked="0" layoutInCell="1" allowOverlap="1" wp14:anchorId="3033FB22" wp14:editId="55362336">
                  <wp:simplePos x="0" y="0"/>
                  <wp:positionH relativeFrom="column">
                    <wp:posOffset>1905</wp:posOffset>
                  </wp:positionH>
                  <wp:positionV relativeFrom="paragraph">
                    <wp:posOffset>266700</wp:posOffset>
                  </wp:positionV>
                  <wp:extent cx="1714500" cy="171450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margin">
                    <wp14:pctWidth>0</wp14:pctWidth>
                  </wp14:sizeRelH>
                  <wp14:sizeRelV relativeFrom="margin">
                    <wp14:pctHeight>0</wp14:pctHeight>
                  </wp14:sizeRelV>
                </wp:anchor>
              </w:drawing>
            </w:r>
          </w:p>
        </w:tc>
      </w:tr>
      <w:tr w:rsidR="00615992" w:rsidRPr="00CC471B" w:rsidTr="00615992">
        <w:trPr>
          <w:trHeight w:val="611"/>
        </w:trPr>
        <w:tc>
          <w:tcPr>
            <w:tcW w:w="3840" w:type="dxa"/>
          </w:tcPr>
          <w:p w:rsidR="00615992" w:rsidRPr="00B12C6B" w:rsidRDefault="00615992" w:rsidP="00615992">
            <w:pPr>
              <w:jc w:val="center"/>
              <w:rPr>
                <w:lang w:val="en-US"/>
              </w:rPr>
            </w:pPr>
            <w:r>
              <w:rPr>
                <w:lang w:val="en-US"/>
              </w:rPr>
              <w:t>Prise USB</w:t>
            </w:r>
            <w:r>
              <w:rPr>
                <w:lang w:val="en-US"/>
              </w:rPr>
              <w:br/>
              <w:t>Mécanisme pour 1 ou 2 modules</w:t>
            </w:r>
          </w:p>
        </w:tc>
        <w:tc>
          <w:tcPr>
            <w:tcW w:w="3431" w:type="dxa"/>
          </w:tcPr>
          <w:p w:rsidR="00615992" w:rsidRPr="008F023F" w:rsidRDefault="00615992" w:rsidP="00615992">
            <w:pPr>
              <w:jc w:val="center"/>
              <w:rPr>
                <w:lang w:val="en-US"/>
              </w:rPr>
            </w:pPr>
            <w:r>
              <w:rPr>
                <w:lang w:val="en-US"/>
              </w:rPr>
              <w:t>Enjoliveur blanc 1 module</w:t>
            </w:r>
            <w:r>
              <w:rPr>
                <w:lang w:val="en-US"/>
              </w:rPr>
              <w:br/>
              <w:t>pour prise USB</w:t>
            </w:r>
          </w:p>
        </w:tc>
        <w:tc>
          <w:tcPr>
            <w:tcW w:w="2701" w:type="dxa"/>
          </w:tcPr>
          <w:p w:rsidR="00615992" w:rsidRDefault="00615992" w:rsidP="00615992">
            <w:pPr>
              <w:jc w:val="center"/>
              <w:rPr>
                <w:lang w:val="en-US"/>
              </w:rPr>
            </w:pPr>
            <w:r>
              <w:rPr>
                <w:lang w:val="en-US"/>
              </w:rPr>
              <w:t>Enjoliveur noir 2 modules</w:t>
            </w:r>
            <w:r>
              <w:rPr>
                <w:lang w:val="en-US"/>
              </w:rPr>
              <w:br/>
              <w:t>pour prise USB</w:t>
            </w:r>
          </w:p>
        </w:tc>
      </w:tr>
    </w:tbl>
    <w:p w:rsidR="00615992" w:rsidRDefault="00615992" w:rsidP="00615992">
      <w:pPr>
        <w:rPr>
          <w:lang w:val="en-US"/>
        </w:rPr>
      </w:pPr>
    </w:p>
    <w:p w:rsidR="00615992" w:rsidRPr="00162D9A" w:rsidRDefault="00615992">
      <w:pPr>
        <w:autoSpaceDE/>
        <w:autoSpaceDN/>
        <w:adjustRightInd/>
        <w:spacing w:after="200"/>
        <w:jc w:val="left"/>
        <w:rPr>
          <w:b/>
          <w:lang w:val="en-US"/>
        </w:rPr>
      </w:pPr>
      <w:r w:rsidRPr="00162D9A">
        <w:rPr>
          <w:lang w:val="en-US"/>
        </w:rPr>
        <w:br w:type="page"/>
      </w:r>
    </w:p>
    <w:p w:rsidR="00615992" w:rsidRPr="00162D9A" w:rsidRDefault="00615992" w:rsidP="00615992">
      <w:pPr>
        <w:pStyle w:val="Heading4"/>
        <w:rPr>
          <w:lang w:val="en-US"/>
        </w:rPr>
      </w:pPr>
      <w:r w:rsidRPr="00162D9A">
        <w:rPr>
          <w:lang w:val="en-US"/>
        </w:rPr>
        <w:lastRenderedPageBreak/>
        <w:t xml:space="preserve">Prises RCA </w:t>
      </w:r>
    </w:p>
    <w:p w:rsidR="00615992" w:rsidRDefault="00615992" w:rsidP="00615992">
      <w:pPr>
        <w:rPr>
          <w:sz w:val="23"/>
          <w:szCs w:val="23"/>
        </w:rPr>
      </w:pPr>
      <w:r w:rsidRPr="00615992">
        <w:rPr>
          <w:sz w:val="23"/>
          <w:szCs w:val="23"/>
          <w:lang w:val="en-US"/>
        </w:rPr>
        <w:t xml:space="preserve">Connecteur double type RCA, rouge et blanc. Le connecteur est équipé d'un bornier vert à l'arrière pour raccorder les fils. Il y a un total de 4 bornes. Le connecteur est en plastique et coloré dans la masse en blanc, sable ou noir. </w:t>
      </w:r>
      <w:r>
        <w:rPr>
          <w:sz w:val="23"/>
          <w:szCs w:val="23"/>
        </w:rPr>
        <w:t>La profondeur du mécanisme est de 11 mm. Le mécanisme a un encombrement de 1 module (22 mm x 45 mm).</w:t>
      </w:r>
    </w:p>
    <w:p w:rsidR="00615992" w:rsidRDefault="00615992" w:rsidP="00615992">
      <w:pPr>
        <w:rPr>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615992" w:rsidTr="00061500">
        <w:tc>
          <w:tcPr>
            <w:tcW w:w="4981" w:type="dxa"/>
          </w:tcPr>
          <w:p w:rsidR="00615992" w:rsidRPr="00015D6E" w:rsidRDefault="00615992" w:rsidP="00061500">
            <w:pPr>
              <w:rPr>
                <w:noProof/>
                <w:sz w:val="24"/>
                <w:szCs w:val="24"/>
              </w:rPr>
            </w:pPr>
            <w:r w:rsidRPr="006B3EC0">
              <w:rPr>
                <w:noProof/>
                <w:sz w:val="24"/>
                <w:szCs w:val="24"/>
                <w:lang w:val="nl-NL"/>
              </w:rPr>
              <w:drawing>
                <wp:anchor distT="0" distB="0" distL="114300" distR="114300" simplePos="0" relativeHeight="251786240" behindDoc="0" locked="0" layoutInCell="1" allowOverlap="1" wp14:anchorId="3C7D8B42">
                  <wp:simplePos x="0" y="0"/>
                  <wp:positionH relativeFrom="margin">
                    <wp:posOffset>373380</wp:posOffset>
                  </wp:positionH>
                  <wp:positionV relativeFrom="margin">
                    <wp:posOffset>333375</wp:posOffset>
                  </wp:positionV>
                  <wp:extent cx="2396490" cy="981075"/>
                  <wp:effectExtent l="0" t="0" r="3810" b="9525"/>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b="14949"/>
                          <a:stretch/>
                        </pic:blipFill>
                        <pic:spPr bwMode="auto">
                          <a:xfrm>
                            <a:off x="0" y="0"/>
                            <a:ext cx="2396490" cy="981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81" w:type="dxa"/>
          </w:tcPr>
          <w:p w:rsidR="00615992" w:rsidRDefault="00615992" w:rsidP="00061500">
            <w:pPr>
              <w:rPr>
                <w:noProof/>
                <w:sz w:val="24"/>
                <w:szCs w:val="24"/>
              </w:rPr>
            </w:pPr>
            <w:r w:rsidRPr="006B3EC0">
              <w:rPr>
                <w:noProof/>
                <w:sz w:val="24"/>
                <w:szCs w:val="24"/>
              </w:rPr>
              <w:drawing>
                <wp:anchor distT="0" distB="0" distL="114300" distR="114300" simplePos="0" relativeHeight="251785216" behindDoc="0" locked="0" layoutInCell="1" allowOverlap="1" wp14:anchorId="07C80317" wp14:editId="1F2B47B3">
                  <wp:simplePos x="0" y="0"/>
                  <wp:positionH relativeFrom="column">
                    <wp:posOffset>770890</wp:posOffset>
                  </wp:positionH>
                  <wp:positionV relativeFrom="paragraph">
                    <wp:posOffset>84455</wp:posOffset>
                  </wp:positionV>
                  <wp:extent cx="1495425" cy="1495425"/>
                  <wp:effectExtent l="0" t="0" r="9525" b="952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anchor>
              </w:drawing>
            </w:r>
          </w:p>
          <w:p w:rsidR="00615992" w:rsidRDefault="00615992" w:rsidP="00061500"/>
        </w:tc>
      </w:tr>
      <w:tr w:rsidR="00615992" w:rsidRPr="00CC471B" w:rsidTr="00061500">
        <w:trPr>
          <w:trHeight w:val="611"/>
        </w:trPr>
        <w:tc>
          <w:tcPr>
            <w:tcW w:w="4981" w:type="dxa"/>
          </w:tcPr>
          <w:p w:rsidR="00615992" w:rsidRPr="00B12C6B" w:rsidRDefault="00615992" w:rsidP="00061500">
            <w:pPr>
              <w:jc w:val="center"/>
              <w:rPr>
                <w:lang w:val="en-US"/>
              </w:rPr>
            </w:pPr>
            <w:r>
              <w:rPr>
                <w:lang w:val="en-US"/>
              </w:rPr>
              <w:t>Prise RCA mécanisme 1 module</w:t>
            </w:r>
            <w:r>
              <w:rPr>
                <w:lang w:val="en-US"/>
              </w:rPr>
              <w:br/>
              <w:t>en finitions blanche, noire et sable</w:t>
            </w:r>
          </w:p>
        </w:tc>
        <w:tc>
          <w:tcPr>
            <w:tcW w:w="4981" w:type="dxa"/>
          </w:tcPr>
          <w:p w:rsidR="00615992" w:rsidRPr="008F023F" w:rsidRDefault="00615992" w:rsidP="00061500">
            <w:pPr>
              <w:jc w:val="center"/>
              <w:rPr>
                <w:lang w:val="en-US"/>
              </w:rPr>
            </w:pPr>
            <w:r>
              <w:rPr>
                <w:lang w:val="en-US"/>
              </w:rPr>
              <w:t>Cache sable 1 module</w:t>
            </w:r>
            <w:r>
              <w:rPr>
                <w:lang w:val="en-US"/>
              </w:rPr>
              <w:br/>
              <w:t>pour prise RCA</w:t>
            </w:r>
          </w:p>
        </w:tc>
      </w:tr>
    </w:tbl>
    <w:p w:rsidR="00615992" w:rsidRDefault="00615992" w:rsidP="00615992">
      <w:pPr>
        <w:rPr>
          <w:lang w:val="en-US"/>
        </w:rPr>
      </w:pPr>
    </w:p>
    <w:p w:rsidR="00615992" w:rsidRPr="00615992" w:rsidRDefault="00615992" w:rsidP="00615992">
      <w:pPr>
        <w:pStyle w:val="Heading4"/>
        <w:rPr>
          <w:lang w:val="en-US"/>
        </w:rPr>
      </w:pPr>
      <w:r w:rsidRPr="00615992">
        <w:rPr>
          <w:lang w:val="en-US"/>
        </w:rPr>
        <w:t xml:space="preserve">Prises audio / vidéo </w:t>
      </w:r>
    </w:p>
    <w:p w:rsidR="00615992" w:rsidRPr="00615992" w:rsidRDefault="00615992" w:rsidP="00615992">
      <w:pPr>
        <w:rPr>
          <w:lang w:val="en-US"/>
        </w:rPr>
      </w:pPr>
      <w:r w:rsidRPr="00615992">
        <w:rPr>
          <w:lang w:val="en-US"/>
        </w:rPr>
        <w:t xml:space="preserve">Prise haut-parleur </w:t>
      </w:r>
    </w:p>
    <w:p w:rsidR="00615992" w:rsidRPr="00615992" w:rsidRDefault="00615992" w:rsidP="00615992">
      <w:pPr>
        <w:rPr>
          <w:lang w:val="en-US"/>
        </w:rPr>
      </w:pPr>
      <w:r w:rsidRPr="00615992">
        <w:rPr>
          <w:lang w:val="en-US"/>
        </w:rPr>
        <w:t xml:space="preserve">La prise pour haut-parleurs est munie sur la face avant de bornes automatiques rouge et noir. Le fil du haut-parleur doit être dénudé, puis inséré en appuyant sur le connecteur automatique. </w:t>
      </w:r>
    </w:p>
    <w:p w:rsidR="00615992" w:rsidRPr="00615992" w:rsidRDefault="00615992" w:rsidP="00615992">
      <w:pPr>
        <w:rPr>
          <w:lang w:val="en-US"/>
        </w:rPr>
      </w:pPr>
      <w:r w:rsidRPr="00615992">
        <w:rPr>
          <w:lang w:val="en-US"/>
        </w:rPr>
        <w:t xml:space="preserve">Le connecteur est en plastique et coloré dans la masse en blanc, sable ou noir. </w:t>
      </w:r>
    </w:p>
    <w:p w:rsidR="00615992" w:rsidRDefault="00615992" w:rsidP="00615992">
      <w:r>
        <w:t>Le mécanisme a un encombrement de 1 module (22 mm x 45 mm).</w:t>
      </w:r>
    </w:p>
    <w:p w:rsidR="00615992" w:rsidRDefault="00615992" w:rsidP="0061599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615992" w:rsidTr="00061500">
        <w:tc>
          <w:tcPr>
            <w:tcW w:w="4981" w:type="dxa"/>
          </w:tcPr>
          <w:p w:rsidR="00615992" w:rsidRPr="00015D6E" w:rsidRDefault="00615992" w:rsidP="00061500">
            <w:pPr>
              <w:rPr>
                <w:noProof/>
                <w:sz w:val="24"/>
                <w:szCs w:val="24"/>
              </w:rPr>
            </w:pPr>
            <w:r w:rsidRPr="006B3EC0">
              <w:rPr>
                <w:noProof/>
                <w:sz w:val="24"/>
                <w:szCs w:val="24"/>
                <w:lang w:val="nl-NL"/>
              </w:rPr>
              <w:drawing>
                <wp:anchor distT="0" distB="0" distL="114300" distR="114300" simplePos="0" relativeHeight="251789312" behindDoc="0" locked="0" layoutInCell="1" allowOverlap="1" wp14:anchorId="0781B3F4">
                  <wp:simplePos x="0" y="0"/>
                  <wp:positionH relativeFrom="margin">
                    <wp:posOffset>140970</wp:posOffset>
                  </wp:positionH>
                  <wp:positionV relativeFrom="margin">
                    <wp:posOffset>219075</wp:posOffset>
                  </wp:positionV>
                  <wp:extent cx="2734020" cy="1162050"/>
                  <wp:effectExtent l="0" t="0" r="9525" b="0"/>
                  <wp:wrapSquare wrapText="bothSides"/>
                  <wp:docPr id="87"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b="20552"/>
                          <a:stretch/>
                        </pic:blipFill>
                        <pic:spPr bwMode="auto">
                          <a:xfrm>
                            <a:off x="0" y="0"/>
                            <a:ext cx="2734020" cy="1162050"/>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615992" w:rsidRDefault="004726DB" w:rsidP="00061500">
            <w:pPr>
              <w:rPr>
                <w:noProof/>
                <w:sz w:val="24"/>
                <w:szCs w:val="24"/>
              </w:rPr>
            </w:pPr>
            <w:r w:rsidRPr="006B3EC0">
              <w:rPr>
                <w:noProof/>
                <w:sz w:val="24"/>
                <w:szCs w:val="24"/>
              </w:rPr>
              <w:drawing>
                <wp:anchor distT="0" distB="0" distL="114300" distR="114300" simplePos="0" relativeHeight="251790336" behindDoc="0" locked="0" layoutInCell="1" allowOverlap="1" wp14:anchorId="6273526E">
                  <wp:simplePos x="0" y="0"/>
                  <wp:positionH relativeFrom="margin">
                    <wp:posOffset>972820</wp:posOffset>
                  </wp:positionH>
                  <wp:positionV relativeFrom="margin">
                    <wp:posOffset>0</wp:posOffset>
                  </wp:positionV>
                  <wp:extent cx="1409700" cy="140970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14:sizeRelH relativeFrom="margin">
                    <wp14:pctWidth>0</wp14:pctWidth>
                  </wp14:sizeRelH>
                  <wp14:sizeRelV relativeFrom="margin">
                    <wp14:pctHeight>0</wp14:pctHeight>
                  </wp14:sizeRelV>
                </wp:anchor>
              </w:drawing>
            </w:r>
          </w:p>
          <w:p w:rsidR="00615992" w:rsidRDefault="00615992" w:rsidP="00061500"/>
        </w:tc>
      </w:tr>
      <w:tr w:rsidR="00615992" w:rsidRPr="00CC471B" w:rsidTr="00061500">
        <w:trPr>
          <w:trHeight w:val="611"/>
        </w:trPr>
        <w:tc>
          <w:tcPr>
            <w:tcW w:w="4981" w:type="dxa"/>
          </w:tcPr>
          <w:p w:rsidR="00615992" w:rsidRPr="00B12C6B" w:rsidRDefault="004726DB" w:rsidP="00061500">
            <w:pPr>
              <w:jc w:val="center"/>
              <w:rPr>
                <w:lang w:val="en-US"/>
              </w:rPr>
            </w:pPr>
            <w:r>
              <w:rPr>
                <w:lang w:val="en-US"/>
              </w:rPr>
              <w:t>Prise HP mécanisme 1 module</w:t>
            </w:r>
            <w:r>
              <w:rPr>
                <w:lang w:val="en-US"/>
              </w:rPr>
              <w:br/>
              <w:t>en finitions blanche, noire et sable</w:t>
            </w:r>
          </w:p>
        </w:tc>
        <w:tc>
          <w:tcPr>
            <w:tcW w:w="4981" w:type="dxa"/>
          </w:tcPr>
          <w:p w:rsidR="00615992" w:rsidRPr="008F023F" w:rsidRDefault="00615992" w:rsidP="00061500">
            <w:pPr>
              <w:jc w:val="center"/>
              <w:rPr>
                <w:lang w:val="en-US"/>
              </w:rPr>
            </w:pPr>
            <w:r>
              <w:rPr>
                <w:lang w:val="en-US"/>
              </w:rPr>
              <w:t xml:space="preserve">Cache </w:t>
            </w:r>
            <w:r w:rsidR="004726DB">
              <w:rPr>
                <w:lang w:val="en-US"/>
              </w:rPr>
              <w:t>blanc</w:t>
            </w:r>
            <w:r>
              <w:rPr>
                <w:lang w:val="en-US"/>
              </w:rPr>
              <w:t xml:space="preserve"> 1 module</w:t>
            </w:r>
            <w:r>
              <w:rPr>
                <w:lang w:val="en-US"/>
              </w:rPr>
              <w:br/>
              <w:t xml:space="preserve">pour prise </w:t>
            </w:r>
            <w:r w:rsidR="004726DB">
              <w:rPr>
                <w:lang w:val="en-US"/>
              </w:rPr>
              <w:t>haut-parleur</w:t>
            </w:r>
          </w:p>
        </w:tc>
      </w:tr>
    </w:tbl>
    <w:p w:rsidR="00615992" w:rsidRDefault="00615992" w:rsidP="00615992">
      <w:pPr>
        <w:rPr>
          <w:lang w:val="en-US"/>
        </w:rPr>
      </w:pPr>
    </w:p>
    <w:p w:rsidR="004726DB" w:rsidRPr="00162D9A" w:rsidRDefault="004726DB">
      <w:pPr>
        <w:autoSpaceDE/>
        <w:autoSpaceDN/>
        <w:adjustRightInd/>
        <w:spacing w:after="200"/>
        <w:jc w:val="left"/>
        <w:rPr>
          <w:lang w:val="en-US"/>
        </w:rPr>
      </w:pPr>
      <w:r w:rsidRPr="00162D9A">
        <w:rPr>
          <w:lang w:val="en-US"/>
        </w:rPr>
        <w:br w:type="page"/>
      </w:r>
    </w:p>
    <w:p w:rsidR="004726DB" w:rsidRPr="00162D9A" w:rsidRDefault="004726DB" w:rsidP="004726DB">
      <w:pPr>
        <w:rPr>
          <w:lang w:val="en-US"/>
        </w:rPr>
      </w:pPr>
      <w:r w:rsidRPr="00162D9A">
        <w:rPr>
          <w:lang w:val="en-US"/>
        </w:rPr>
        <w:lastRenderedPageBreak/>
        <w:t xml:space="preserve">Prise HDMI </w:t>
      </w:r>
    </w:p>
    <w:p w:rsidR="004726DB" w:rsidRDefault="004726DB" w:rsidP="004726DB">
      <w:r w:rsidRPr="004726DB">
        <w:rPr>
          <w:lang w:val="en-US"/>
        </w:rPr>
        <w:t xml:space="preserve">La prise HDMI 1.4 transmet les signaux audio et vidéo sous forme digitale non compressée. Une fiche HDMI est prémontée à l'arrière pour le raccordement du câble HDMI. </w:t>
      </w:r>
      <w:r>
        <w:t>Le mécanisme a un encombrement de 1 module (22 mm x 45 mm).</w:t>
      </w:r>
    </w:p>
    <w:p w:rsidR="004726DB" w:rsidRDefault="004726DB" w:rsidP="004726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4726DB" w:rsidTr="00061500">
        <w:tc>
          <w:tcPr>
            <w:tcW w:w="4981" w:type="dxa"/>
          </w:tcPr>
          <w:p w:rsidR="004726DB" w:rsidRPr="00015D6E" w:rsidRDefault="004726DB" w:rsidP="00061500">
            <w:pPr>
              <w:rPr>
                <w:noProof/>
                <w:sz w:val="24"/>
                <w:szCs w:val="24"/>
              </w:rPr>
            </w:pPr>
            <w:r w:rsidRPr="006B3EC0">
              <w:rPr>
                <w:noProof/>
                <w:sz w:val="24"/>
                <w:szCs w:val="24"/>
                <w:lang w:val="nl-NL"/>
              </w:rPr>
              <w:drawing>
                <wp:anchor distT="0" distB="0" distL="114300" distR="114300" simplePos="0" relativeHeight="251794432" behindDoc="0" locked="0" layoutInCell="1" allowOverlap="1" wp14:anchorId="473A8A79">
                  <wp:simplePos x="790575" y="1828800"/>
                  <wp:positionH relativeFrom="margin">
                    <wp:align>center</wp:align>
                  </wp:positionH>
                  <wp:positionV relativeFrom="margin">
                    <wp:align>bottom</wp:align>
                  </wp:positionV>
                  <wp:extent cx="1419225" cy="1466142"/>
                  <wp:effectExtent l="0" t="0" r="0" b="1270"/>
                  <wp:wrapSquare wrapText="bothSides"/>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b="14966"/>
                          <a:stretch/>
                        </pic:blipFill>
                        <pic:spPr bwMode="auto">
                          <a:xfrm>
                            <a:off x="0" y="0"/>
                            <a:ext cx="1419225" cy="1466142"/>
                          </a:xfrm>
                          <a:prstGeom prst="rect">
                            <a:avLst/>
                          </a:prstGeom>
                          <a:ln>
                            <a:noFill/>
                          </a:ln>
                          <a:extLst>
                            <a:ext uri="{53640926-AAD7-44D8-BBD7-CCE9431645EC}">
                              <a14:shadowObscured xmlns:a14="http://schemas.microsoft.com/office/drawing/2010/main"/>
                            </a:ext>
                          </a:extLst>
                        </pic:spPr>
                      </pic:pic>
                    </a:graphicData>
                  </a:graphic>
                </wp:anchor>
              </w:drawing>
            </w:r>
          </w:p>
        </w:tc>
        <w:tc>
          <w:tcPr>
            <w:tcW w:w="4981" w:type="dxa"/>
          </w:tcPr>
          <w:p w:rsidR="004726DB" w:rsidRDefault="004726DB" w:rsidP="00061500">
            <w:pPr>
              <w:rPr>
                <w:noProof/>
                <w:sz w:val="24"/>
                <w:szCs w:val="24"/>
              </w:rPr>
            </w:pPr>
            <w:r w:rsidRPr="006B3EC0">
              <w:rPr>
                <w:noProof/>
                <w:sz w:val="24"/>
                <w:szCs w:val="24"/>
              </w:rPr>
              <w:drawing>
                <wp:anchor distT="0" distB="0" distL="114300" distR="114300" simplePos="0" relativeHeight="251796480" behindDoc="0" locked="0" layoutInCell="1" allowOverlap="1" wp14:anchorId="666AE011" wp14:editId="2D22EAF5">
                  <wp:simplePos x="0" y="0"/>
                  <wp:positionH relativeFrom="margin">
                    <wp:posOffset>687070</wp:posOffset>
                  </wp:positionH>
                  <wp:positionV relativeFrom="margin">
                    <wp:posOffset>4445</wp:posOffset>
                  </wp:positionV>
                  <wp:extent cx="1466850" cy="146685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margin">
                    <wp14:pctWidth>0</wp14:pctWidth>
                  </wp14:sizeRelH>
                  <wp14:sizeRelV relativeFrom="margin">
                    <wp14:pctHeight>0</wp14:pctHeight>
                  </wp14:sizeRelV>
                </wp:anchor>
              </w:drawing>
            </w:r>
          </w:p>
          <w:p w:rsidR="004726DB" w:rsidRDefault="004726DB" w:rsidP="00061500"/>
        </w:tc>
      </w:tr>
      <w:tr w:rsidR="004726DB" w:rsidRPr="00CC471B" w:rsidTr="00061500">
        <w:trPr>
          <w:trHeight w:val="611"/>
        </w:trPr>
        <w:tc>
          <w:tcPr>
            <w:tcW w:w="4981" w:type="dxa"/>
          </w:tcPr>
          <w:p w:rsidR="004726DB" w:rsidRPr="00B12C6B" w:rsidRDefault="004726DB" w:rsidP="00061500">
            <w:pPr>
              <w:jc w:val="center"/>
              <w:rPr>
                <w:lang w:val="en-US"/>
              </w:rPr>
            </w:pPr>
            <w:r>
              <w:rPr>
                <w:lang w:val="en-US"/>
              </w:rPr>
              <w:t>Prise HDMI</w:t>
            </w:r>
            <w:r>
              <w:rPr>
                <w:lang w:val="en-US"/>
              </w:rPr>
              <w:br/>
              <w:t>Mécanisme 1 module</w:t>
            </w:r>
          </w:p>
        </w:tc>
        <w:tc>
          <w:tcPr>
            <w:tcW w:w="4981" w:type="dxa"/>
          </w:tcPr>
          <w:p w:rsidR="004726DB" w:rsidRPr="008F023F" w:rsidRDefault="004726DB" w:rsidP="00061500">
            <w:pPr>
              <w:jc w:val="center"/>
              <w:rPr>
                <w:lang w:val="en-US"/>
              </w:rPr>
            </w:pPr>
            <w:r>
              <w:rPr>
                <w:lang w:val="en-US"/>
              </w:rPr>
              <w:t>Enjoliveur sable 1 module</w:t>
            </w:r>
            <w:r>
              <w:rPr>
                <w:lang w:val="en-US"/>
              </w:rPr>
              <w:br/>
              <w:t>pour prise HDMI</w:t>
            </w:r>
          </w:p>
        </w:tc>
      </w:tr>
    </w:tbl>
    <w:p w:rsidR="004726DB" w:rsidRDefault="004726DB" w:rsidP="004726DB">
      <w:pPr>
        <w:rPr>
          <w:lang w:val="en-US"/>
        </w:rPr>
      </w:pPr>
    </w:p>
    <w:p w:rsidR="004726DB" w:rsidRDefault="004726DB" w:rsidP="004726DB">
      <w:pPr>
        <w:pStyle w:val="Heading2"/>
        <w:rPr>
          <w:lang w:val="en-US"/>
        </w:rPr>
      </w:pPr>
      <w:r>
        <w:rPr>
          <w:lang w:val="en-US"/>
        </w:rPr>
        <w:t>Éclairage, sonneries et ronfleur</w:t>
      </w:r>
    </w:p>
    <w:p w:rsidR="004726DB" w:rsidRDefault="004726DB" w:rsidP="004726DB">
      <w:pPr>
        <w:pStyle w:val="Heading3"/>
      </w:pPr>
      <w:r>
        <w:t>Éclairage</w:t>
      </w:r>
    </w:p>
    <w:p w:rsidR="004726DB" w:rsidRPr="004726DB" w:rsidRDefault="004726DB" w:rsidP="004726DB">
      <w:pPr>
        <w:pStyle w:val="Heading4"/>
        <w:rPr>
          <w:lang w:val="en-US"/>
        </w:rPr>
      </w:pPr>
      <w:r w:rsidRPr="004726DB">
        <w:rPr>
          <w:lang w:val="en-US"/>
        </w:rPr>
        <w:t xml:space="preserve">Éclairage de sécurité amovible </w:t>
      </w:r>
    </w:p>
    <w:p w:rsidR="004726DB" w:rsidRPr="004726DB" w:rsidRDefault="004726DB" w:rsidP="004726DB">
      <w:pPr>
        <w:rPr>
          <w:rStyle w:val="SubtleEmphasis"/>
          <w:lang w:val="en-US"/>
        </w:rPr>
      </w:pPr>
      <w:r w:rsidRPr="004726DB">
        <w:rPr>
          <w:rStyle w:val="SubtleEmphasis"/>
          <w:lang w:val="en-US"/>
        </w:rPr>
        <w:t xml:space="preserve">Cette lampe mobile dispose d'un allumage automatique en cas de panne de courant. La lampe a une autonomie de 2 heures. </w:t>
      </w:r>
    </w:p>
    <w:p w:rsidR="004726DB" w:rsidRPr="004726DB" w:rsidRDefault="004726DB" w:rsidP="004726DB">
      <w:pPr>
        <w:rPr>
          <w:rStyle w:val="SubtleEmphasis"/>
          <w:lang w:val="en-US"/>
        </w:rPr>
      </w:pPr>
      <w:r w:rsidRPr="004726DB">
        <w:rPr>
          <w:rStyle w:val="SubtleEmphasis"/>
          <w:lang w:val="en-US"/>
        </w:rPr>
        <w:t xml:space="preserve">La lampe peut également être utilisée comme lampe torche. </w:t>
      </w:r>
    </w:p>
    <w:p w:rsidR="004726DB" w:rsidRPr="004726DB" w:rsidRDefault="004726DB" w:rsidP="004726DB">
      <w:pPr>
        <w:rPr>
          <w:rStyle w:val="SubtleEmphasis"/>
          <w:lang w:val="en-US"/>
        </w:rPr>
      </w:pPr>
      <w:r w:rsidRPr="004726DB">
        <w:rPr>
          <w:rStyle w:val="SubtleEmphasis"/>
          <w:lang w:val="en-US"/>
        </w:rPr>
        <w:t xml:space="preserve">Par une légère pression sur la lampe, elle glisse vers l'avant et peut être retirée de son socle. </w:t>
      </w:r>
    </w:p>
    <w:p w:rsidR="004726DB" w:rsidRPr="004726DB" w:rsidRDefault="004726DB" w:rsidP="004726DB">
      <w:pPr>
        <w:rPr>
          <w:rStyle w:val="SubtleEmphasis"/>
          <w:lang w:val="en-US"/>
        </w:rPr>
      </w:pPr>
      <w:r w:rsidRPr="004726DB">
        <w:rPr>
          <w:rStyle w:val="SubtleEmphasis"/>
          <w:lang w:val="en-US"/>
        </w:rPr>
        <w:t xml:space="preserve">La lampe portable est équipée d'un bouton marche/arrêt pour l'allumage et l'extinction manuels et d'un bouton pour une fonction spot. </w:t>
      </w:r>
    </w:p>
    <w:p w:rsidR="004726DB" w:rsidRPr="004726DB" w:rsidRDefault="004726DB" w:rsidP="004726DB">
      <w:pPr>
        <w:rPr>
          <w:rStyle w:val="SubtleEmphasis"/>
          <w:lang w:val="en-US"/>
        </w:rPr>
      </w:pPr>
      <w:r w:rsidRPr="004726DB">
        <w:rPr>
          <w:rStyle w:val="SubtleEmphasis"/>
          <w:lang w:val="en-US"/>
        </w:rPr>
        <w:t xml:space="preserve">Le mécanisme est livré avec des piles Ni-MH remplaçables et disponibles séparément. </w:t>
      </w:r>
    </w:p>
    <w:p w:rsidR="004726DB" w:rsidRPr="004726DB" w:rsidRDefault="004726DB" w:rsidP="004726DB">
      <w:pPr>
        <w:rPr>
          <w:rStyle w:val="SubtleEmphasis"/>
          <w:lang w:val="en-US"/>
        </w:rPr>
      </w:pPr>
      <w:r w:rsidRPr="004726DB">
        <w:rPr>
          <w:rStyle w:val="SubtleEmphasis"/>
          <w:lang w:val="en-US"/>
        </w:rPr>
        <w:t xml:space="preserve">La lampe doit être alimentée (230 V~) et a une très faible consommation de 0,4 W en mode veille. </w:t>
      </w:r>
    </w:p>
    <w:p w:rsidR="004726DB" w:rsidRPr="004726DB" w:rsidRDefault="004726DB" w:rsidP="004726DB">
      <w:pPr>
        <w:rPr>
          <w:rStyle w:val="SubtleEmphasis"/>
          <w:lang w:val="en-US"/>
        </w:rPr>
      </w:pPr>
      <w:r w:rsidRPr="004726DB">
        <w:rPr>
          <w:rStyle w:val="SubtleEmphasis"/>
          <w:lang w:val="en-US"/>
        </w:rPr>
        <w:t xml:space="preserve">Le mécanisme a un encombrement de 2 modules (44 mm x 45 mm). </w:t>
      </w:r>
    </w:p>
    <w:p w:rsidR="004726DB" w:rsidRPr="004726DB" w:rsidRDefault="004726DB" w:rsidP="004726DB">
      <w:pPr>
        <w:rPr>
          <w:rStyle w:val="SubtleEmphasis"/>
          <w:lang w:val="en-US"/>
        </w:rPr>
      </w:pPr>
      <w:r w:rsidRPr="004726DB">
        <w:rPr>
          <w:rStyle w:val="SubtleEmphasis"/>
        </w:rPr>
        <w:t>L’éclairage de sécurité amovible doit être pourvu d'un enjoliveur de 2 modules en finition blanche, sable ou noire.</w:t>
      </w:r>
    </w:p>
    <w:p w:rsidR="004726DB" w:rsidRDefault="004726DB" w:rsidP="004726DB">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4726DB" w:rsidTr="00061500">
        <w:tc>
          <w:tcPr>
            <w:tcW w:w="4981" w:type="dxa"/>
          </w:tcPr>
          <w:p w:rsidR="004726DB" w:rsidRPr="00015D6E" w:rsidRDefault="004726DB" w:rsidP="00061500">
            <w:pPr>
              <w:rPr>
                <w:noProof/>
                <w:sz w:val="24"/>
                <w:szCs w:val="24"/>
              </w:rPr>
            </w:pPr>
            <w:r w:rsidRPr="006B3EC0">
              <w:rPr>
                <w:noProof/>
                <w:sz w:val="24"/>
                <w:szCs w:val="24"/>
                <w:lang w:val="nl-NL"/>
              </w:rPr>
              <w:drawing>
                <wp:anchor distT="0" distB="0" distL="114300" distR="114300" simplePos="0" relativeHeight="251802624" behindDoc="0" locked="0" layoutInCell="1" allowOverlap="1" wp14:anchorId="4B5B9C84">
                  <wp:simplePos x="0" y="0"/>
                  <wp:positionH relativeFrom="margin">
                    <wp:posOffset>1097280</wp:posOffset>
                  </wp:positionH>
                  <wp:positionV relativeFrom="margin">
                    <wp:posOffset>2540</wp:posOffset>
                  </wp:positionV>
                  <wp:extent cx="1123950" cy="1219835"/>
                  <wp:effectExtent l="0" t="0" r="0" b="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b="17107"/>
                          <a:stretch/>
                        </pic:blipFill>
                        <pic:spPr bwMode="auto">
                          <a:xfrm>
                            <a:off x="0" y="0"/>
                            <a:ext cx="1123950" cy="1219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81" w:type="dxa"/>
          </w:tcPr>
          <w:p w:rsidR="004726DB" w:rsidRDefault="004726DB" w:rsidP="00061500">
            <w:pPr>
              <w:rPr>
                <w:noProof/>
                <w:sz w:val="24"/>
                <w:szCs w:val="24"/>
              </w:rPr>
            </w:pPr>
            <w:r w:rsidRPr="006B3EC0">
              <w:rPr>
                <w:noProof/>
                <w:sz w:val="24"/>
                <w:szCs w:val="24"/>
              </w:rPr>
              <w:drawing>
                <wp:anchor distT="0" distB="0" distL="114300" distR="114300" simplePos="0" relativeHeight="251801600" behindDoc="0" locked="0" layoutInCell="1" allowOverlap="1" wp14:anchorId="33A1893B" wp14:editId="571A7DFD">
                  <wp:simplePos x="0" y="0"/>
                  <wp:positionH relativeFrom="margin">
                    <wp:posOffset>999490</wp:posOffset>
                  </wp:positionH>
                  <wp:positionV relativeFrom="paragraph">
                    <wp:posOffset>71755</wp:posOffset>
                  </wp:positionV>
                  <wp:extent cx="1152525" cy="1152525"/>
                  <wp:effectExtent l="0" t="0" r="9525" b="952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anchor>
              </w:drawing>
            </w:r>
          </w:p>
          <w:p w:rsidR="004726DB" w:rsidRDefault="004726DB" w:rsidP="00061500"/>
        </w:tc>
      </w:tr>
      <w:tr w:rsidR="004726DB" w:rsidRPr="00CC471B" w:rsidTr="00061500">
        <w:trPr>
          <w:trHeight w:val="611"/>
        </w:trPr>
        <w:tc>
          <w:tcPr>
            <w:tcW w:w="4981" w:type="dxa"/>
          </w:tcPr>
          <w:p w:rsidR="004726DB" w:rsidRPr="00B12C6B" w:rsidRDefault="004726DB" w:rsidP="00061500">
            <w:pPr>
              <w:jc w:val="center"/>
              <w:rPr>
                <w:lang w:val="en-US"/>
              </w:rPr>
            </w:pPr>
            <w:r>
              <w:rPr>
                <w:lang w:val="en-US"/>
              </w:rPr>
              <w:t>Éclairage de sécurité amovible</w:t>
            </w:r>
            <w:r>
              <w:rPr>
                <w:lang w:val="en-US"/>
              </w:rPr>
              <w:br/>
              <w:t>Mécanisme 2 modules</w:t>
            </w:r>
          </w:p>
        </w:tc>
        <w:tc>
          <w:tcPr>
            <w:tcW w:w="4981" w:type="dxa"/>
          </w:tcPr>
          <w:p w:rsidR="004726DB" w:rsidRPr="008F023F" w:rsidRDefault="004726DB" w:rsidP="00061500">
            <w:pPr>
              <w:jc w:val="center"/>
              <w:rPr>
                <w:lang w:val="en-US"/>
              </w:rPr>
            </w:pPr>
            <w:r>
              <w:rPr>
                <w:lang w:val="en-US"/>
              </w:rPr>
              <w:t>Cache noir 2 modules</w:t>
            </w:r>
            <w:r>
              <w:rPr>
                <w:lang w:val="en-US"/>
              </w:rPr>
              <w:br/>
              <w:t>pour éclairages de sécurité amovible</w:t>
            </w:r>
          </w:p>
        </w:tc>
      </w:tr>
    </w:tbl>
    <w:p w:rsidR="004726DB" w:rsidRDefault="004726DB" w:rsidP="004726DB">
      <w:pPr>
        <w:rPr>
          <w:lang w:val="en-US"/>
        </w:rPr>
      </w:pPr>
    </w:p>
    <w:p w:rsidR="004726DB" w:rsidRPr="00162D9A" w:rsidRDefault="004726DB">
      <w:pPr>
        <w:autoSpaceDE/>
        <w:autoSpaceDN/>
        <w:adjustRightInd/>
        <w:spacing w:after="200"/>
        <w:jc w:val="left"/>
        <w:rPr>
          <w:sz w:val="24"/>
          <w:szCs w:val="24"/>
          <w:lang w:val="en-US"/>
        </w:rPr>
      </w:pPr>
      <w:r w:rsidRPr="00162D9A">
        <w:rPr>
          <w:lang w:val="en-US"/>
        </w:rPr>
        <w:br w:type="page"/>
      </w:r>
    </w:p>
    <w:p w:rsidR="004726DB" w:rsidRDefault="004726DB" w:rsidP="004726DB">
      <w:pPr>
        <w:pStyle w:val="Heading4"/>
      </w:pPr>
      <w:r>
        <w:lastRenderedPageBreak/>
        <w:t xml:space="preserve">Éclairage de sécurité </w:t>
      </w:r>
    </w:p>
    <w:p w:rsidR="004726DB" w:rsidRDefault="004726DB" w:rsidP="004726DB">
      <w:pPr>
        <w:rPr>
          <w:sz w:val="23"/>
          <w:szCs w:val="23"/>
        </w:rPr>
      </w:pPr>
      <w:r>
        <w:rPr>
          <w:sz w:val="23"/>
          <w:szCs w:val="23"/>
        </w:rPr>
        <w:t xml:space="preserve">L'éclairage de sécurité à haute efficacité lumineuse dispose d'une autonomie de 2 heures. Il s'allume automatiquement en cas de panne de courant et s'éteint lorsque le courant revient. L'éclairage de sécurité est équipé d'une </w:t>
      </w:r>
      <w:proofErr w:type="gramStart"/>
      <w:r>
        <w:rPr>
          <w:sz w:val="23"/>
          <w:szCs w:val="23"/>
        </w:rPr>
        <w:t>led et</w:t>
      </w:r>
      <w:proofErr w:type="gramEnd"/>
      <w:r>
        <w:rPr>
          <w:sz w:val="23"/>
          <w:szCs w:val="23"/>
        </w:rPr>
        <w:t xml:space="preserve"> de piles (non remplaçables). </w:t>
      </w:r>
    </w:p>
    <w:p w:rsidR="004726DB" w:rsidRDefault="004726DB" w:rsidP="004726DB">
      <w:pPr>
        <w:rPr>
          <w:sz w:val="23"/>
          <w:szCs w:val="23"/>
        </w:rPr>
      </w:pPr>
      <w:r>
        <w:rPr>
          <w:sz w:val="23"/>
          <w:szCs w:val="23"/>
        </w:rPr>
        <w:t xml:space="preserve">Le mécanisme a un encombrement de 1 module (22 mm x 45 mm). </w:t>
      </w:r>
    </w:p>
    <w:p w:rsidR="004726DB" w:rsidRDefault="004726DB" w:rsidP="004726DB">
      <w:pPr>
        <w:rPr>
          <w:sz w:val="23"/>
          <w:szCs w:val="23"/>
        </w:rPr>
      </w:pPr>
      <w:r>
        <w:rPr>
          <w:sz w:val="23"/>
          <w:szCs w:val="23"/>
        </w:rPr>
        <w:t>L’éclairage de sécurité doit être pourvu d'un enjoliveur de 1 module en finition blanche, sable ou noire.</w:t>
      </w:r>
    </w:p>
    <w:p w:rsidR="004726DB" w:rsidRDefault="004726DB" w:rsidP="004726DB">
      <w:pPr>
        <w:rPr>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4726DB" w:rsidTr="00061500">
        <w:tc>
          <w:tcPr>
            <w:tcW w:w="4981" w:type="dxa"/>
          </w:tcPr>
          <w:p w:rsidR="004726DB" w:rsidRPr="00015D6E" w:rsidRDefault="004726DB" w:rsidP="00061500">
            <w:pPr>
              <w:rPr>
                <w:noProof/>
                <w:sz w:val="24"/>
                <w:szCs w:val="24"/>
              </w:rPr>
            </w:pPr>
            <w:r w:rsidRPr="006B3EC0">
              <w:rPr>
                <w:noProof/>
                <w:sz w:val="24"/>
                <w:szCs w:val="24"/>
              </w:rPr>
              <w:drawing>
                <wp:anchor distT="0" distB="0" distL="114300" distR="114300" simplePos="0" relativeHeight="251807744" behindDoc="0" locked="0" layoutInCell="1" allowOverlap="1" wp14:anchorId="462B9DDE">
                  <wp:simplePos x="0" y="0"/>
                  <wp:positionH relativeFrom="margin">
                    <wp:posOffset>792480</wp:posOffset>
                  </wp:positionH>
                  <wp:positionV relativeFrom="margin">
                    <wp:posOffset>96520</wp:posOffset>
                  </wp:positionV>
                  <wp:extent cx="1304925" cy="1304925"/>
                  <wp:effectExtent l="0" t="0" r="9525"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margin">
                    <wp14:pctWidth>0</wp14:pctWidth>
                  </wp14:sizeRelH>
                  <wp14:sizeRelV relativeFrom="margin">
                    <wp14:pctHeight>0</wp14:pctHeight>
                  </wp14:sizeRelV>
                </wp:anchor>
              </w:drawing>
            </w:r>
          </w:p>
        </w:tc>
        <w:tc>
          <w:tcPr>
            <w:tcW w:w="4981" w:type="dxa"/>
          </w:tcPr>
          <w:p w:rsidR="004726DB" w:rsidRDefault="004726DB" w:rsidP="00061500">
            <w:pPr>
              <w:rPr>
                <w:noProof/>
                <w:sz w:val="24"/>
                <w:szCs w:val="24"/>
              </w:rPr>
            </w:pPr>
            <w:r w:rsidRPr="006B3EC0">
              <w:rPr>
                <w:noProof/>
                <w:sz w:val="24"/>
                <w:szCs w:val="24"/>
              </w:rPr>
              <w:drawing>
                <wp:anchor distT="0" distB="0" distL="114300" distR="114300" simplePos="0" relativeHeight="251806720" behindDoc="0" locked="0" layoutInCell="1" allowOverlap="1" wp14:anchorId="67E6B580" wp14:editId="18CDD93A">
                  <wp:simplePos x="0" y="0"/>
                  <wp:positionH relativeFrom="column">
                    <wp:posOffset>808990</wp:posOffset>
                  </wp:positionH>
                  <wp:positionV relativeFrom="paragraph">
                    <wp:posOffset>0</wp:posOffset>
                  </wp:positionV>
                  <wp:extent cx="1362075" cy="1362075"/>
                  <wp:effectExtent l="0" t="0" r="9525" b="952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anchor>
              </w:drawing>
            </w:r>
          </w:p>
          <w:p w:rsidR="004726DB" w:rsidRDefault="004726DB" w:rsidP="00061500"/>
        </w:tc>
      </w:tr>
      <w:tr w:rsidR="004726DB" w:rsidRPr="00CC471B" w:rsidTr="00061500">
        <w:trPr>
          <w:trHeight w:val="611"/>
        </w:trPr>
        <w:tc>
          <w:tcPr>
            <w:tcW w:w="4981" w:type="dxa"/>
          </w:tcPr>
          <w:p w:rsidR="004726DB" w:rsidRPr="006E5E84" w:rsidRDefault="006E5E84" w:rsidP="00061500">
            <w:pPr>
              <w:jc w:val="center"/>
            </w:pPr>
            <w:r w:rsidRPr="006E5E84">
              <w:t>Éclairage de sécurité fixe</w:t>
            </w:r>
            <w:r>
              <w:br/>
              <w:t>Mécanisme 1 module</w:t>
            </w:r>
          </w:p>
        </w:tc>
        <w:tc>
          <w:tcPr>
            <w:tcW w:w="4981" w:type="dxa"/>
          </w:tcPr>
          <w:p w:rsidR="004726DB" w:rsidRPr="008F023F" w:rsidRDefault="006E5E84" w:rsidP="00061500">
            <w:pPr>
              <w:jc w:val="center"/>
              <w:rPr>
                <w:lang w:val="en-US"/>
              </w:rPr>
            </w:pPr>
            <w:r>
              <w:rPr>
                <w:lang w:val="en-US"/>
              </w:rPr>
              <w:t>Cache sable 1 module</w:t>
            </w:r>
            <w:r>
              <w:rPr>
                <w:lang w:val="en-US"/>
              </w:rPr>
              <w:br/>
              <w:t>pour éclairage de sécurité fixe</w:t>
            </w:r>
          </w:p>
        </w:tc>
      </w:tr>
    </w:tbl>
    <w:p w:rsidR="004726DB" w:rsidRDefault="004726DB" w:rsidP="004726DB">
      <w:pPr>
        <w:rPr>
          <w:lang w:val="en-US"/>
        </w:rPr>
      </w:pPr>
    </w:p>
    <w:p w:rsidR="006E5E84" w:rsidRDefault="006E5E84" w:rsidP="006E5E84">
      <w:pPr>
        <w:pStyle w:val="Heading3"/>
      </w:pPr>
      <w:r>
        <w:t>Sonneries</w:t>
      </w:r>
    </w:p>
    <w:p w:rsidR="006E5E84" w:rsidRDefault="006E5E84" w:rsidP="006E5E84">
      <w:pPr>
        <w:pStyle w:val="Heading4"/>
        <w:rPr>
          <w:lang w:val="en-US"/>
        </w:rPr>
      </w:pPr>
      <w:r>
        <w:rPr>
          <w:lang w:val="en-US"/>
        </w:rPr>
        <w:t>Sonnerie</w:t>
      </w:r>
    </w:p>
    <w:p w:rsidR="006E5E84" w:rsidRPr="006E5E84" w:rsidRDefault="006E5E84" w:rsidP="006E5E84">
      <w:pPr>
        <w:rPr>
          <w:lang w:val="en-US"/>
        </w:rPr>
      </w:pPr>
      <w:r w:rsidRPr="006E5E84">
        <w:t xml:space="preserve">Cette sonnerie a un niveau sonore de 80 dB. </w:t>
      </w:r>
      <w:r w:rsidRPr="006E5E84">
        <w:rPr>
          <w:lang w:val="en-US"/>
        </w:rPr>
        <w:t xml:space="preserve">L'appareil est réalisé en résines synthétiques et est coloré en noir dans la masse. Des bornes à vis assurent le raccordement des conducteurs. </w:t>
      </w:r>
    </w:p>
    <w:p w:rsidR="006E5E84" w:rsidRPr="006E5E84" w:rsidRDefault="006E5E84" w:rsidP="006E5E84">
      <w:pPr>
        <w:rPr>
          <w:lang w:val="en-US"/>
        </w:rPr>
      </w:pPr>
      <w:r w:rsidRPr="006E5E84">
        <w:rPr>
          <w:lang w:val="en-US"/>
        </w:rPr>
        <w:t xml:space="preserve">Une encoche à l'arrière indique la longueur exacte de dénudage des conducteurs. </w:t>
      </w:r>
    </w:p>
    <w:p w:rsidR="006E5E84" w:rsidRPr="006E5E84" w:rsidRDefault="006E5E84" w:rsidP="006E5E84">
      <w:pPr>
        <w:rPr>
          <w:lang w:val="en-US"/>
        </w:rPr>
      </w:pPr>
      <w:r w:rsidRPr="006E5E84">
        <w:rPr>
          <w:lang w:val="en-US"/>
        </w:rPr>
        <w:t xml:space="preserve">Lors du montage, le mécanisme est clipsé dans le support. </w:t>
      </w:r>
    </w:p>
    <w:p w:rsidR="006E5E84" w:rsidRPr="006E5E84" w:rsidRDefault="006E5E84" w:rsidP="006E5E84">
      <w:pPr>
        <w:rPr>
          <w:lang w:val="en-US"/>
        </w:rPr>
      </w:pPr>
      <w:r w:rsidRPr="006E5E84">
        <w:rPr>
          <w:lang w:val="en-US"/>
        </w:rPr>
        <w:t xml:space="preserve">Le mécanisme a un encombrement de 1 module (22 mm x 45 mm) avec une profondeur de 32 mm. </w:t>
      </w:r>
    </w:p>
    <w:p w:rsidR="006E5E84" w:rsidRPr="006E5E84" w:rsidRDefault="006E5E84" w:rsidP="006E5E84">
      <w:pPr>
        <w:rPr>
          <w:lang w:val="en-US"/>
        </w:rPr>
      </w:pPr>
      <w:r w:rsidRPr="006E5E84">
        <w:rPr>
          <w:lang w:val="en-US"/>
        </w:rPr>
        <w:t xml:space="preserve">La sonnerie doit être pourvue d'un enjoliveur de 1 module en finition blanche, sable ou noire. </w:t>
      </w:r>
    </w:p>
    <w:p w:rsidR="006E5E84" w:rsidRDefault="006E5E84" w:rsidP="006E5E84">
      <w:r>
        <w:t xml:space="preserve">Disponible </w:t>
      </w:r>
      <w:proofErr w:type="gramStart"/>
      <w:r>
        <w:t>en :</w:t>
      </w:r>
      <w:proofErr w:type="gramEnd"/>
      <w:r>
        <w:t xml:space="preserve"> </w:t>
      </w:r>
    </w:p>
    <w:p w:rsidR="006E5E84" w:rsidRDefault="006E5E84" w:rsidP="006E5E84">
      <w:pPr>
        <w:pStyle w:val="ListParagraph"/>
        <w:numPr>
          <w:ilvl w:val="0"/>
          <w:numId w:val="10"/>
        </w:numPr>
      </w:pPr>
      <w:r>
        <w:t>230 V</w:t>
      </w:r>
      <w:proofErr w:type="gramStart"/>
      <w:r>
        <w:t>~ /</w:t>
      </w:r>
      <w:proofErr w:type="gramEnd"/>
      <w:r>
        <w:t xml:space="preserve"> 12 VA</w:t>
      </w:r>
    </w:p>
    <w:p w:rsidR="006E5E84" w:rsidRDefault="006E5E84" w:rsidP="006E5E84">
      <w:pPr>
        <w:pStyle w:val="Default"/>
        <w:numPr>
          <w:ilvl w:val="0"/>
          <w:numId w:val="10"/>
        </w:numPr>
        <w:rPr>
          <w:sz w:val="23"/>
          <w:szCs w:val="23"/>
        </w:rPr>
      </w:pPr>
      <w:r>
        <w:rPr>
          <w:sz w:val="23"/>
          <w:szCs w:val="23"/>
        </w:rPr>
        <w:t>2 V</w:t>
      </w:r>
      <w:proofErr w:type="gramStart"/>
      <w:r>
        <w:rPr>
          <w:sz w:val="23"/>
          <w:szCs w:val="23"/>
        </w:rPr>
        <w:t>~ /</w:t>
      </w:r>
      <w:proofErr w:type="gramEnd"/>
      <w:r>
        <w:rPr>
          <w:sz w:val="23"/>
          <w:szCs w:val="23"/>
        </w:rPr>
        <w:t xml:space="preserve"> 8 VA </w:t>
      </w:r>
    </w:p>
    <w:p w:rsidR="006E5E84" w:rsidRDefault="006E5E84" w:rsidP="006E5E8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6E5E84" w:rsidTr="00061500">
        <w:tc>
          <w:tcPr>
            <w:tcW w:w="4981" w:type="dxa"/>
          </w:tcPr>
          <w:p w:rsidR="006E5E84" w:rsidRPr="00015D6E" w:rsidRDefault="006E5E84" w:rsidP="00061500">
            <w:pPr>
              <w:rPr>
                <w:noProof/>
                <w:sz w:val="24"/>
                <w:szCs w:val="24"/>
              </w:rPr>
            </w:pPr>
            <w:r w:rsidRPr="006B3EC0">
              <w:rPr>
                <w:noProof/>
                <w:sz w:val="24"/>
                <w:szCs w:val="24"/>
                <w:lang w:val="nl-NL"/>
              </w:rPr>
              <w:drawing>
                <wp:anchor distT="0" distB="0" distL="114300" distR="114300" simplePos="0" relativeHeight="251812864" behindDoc="0" locked="0" layoutInCell="1" allowOverlap="1" wp14:anchorId="5724785F">
                  <wp:simplePos x="0" y="0"/>
                  <wp:positionH relativeFrom="margin">
                    <wp:posOffset>916305</wp:posOffset>
                  </wp:positionH>
                  <wp:positionV relativeFrom="margin">
                    <wp:posOffset>0</wp:posOffset>
                  </wp:positionV>
                  <wp:extent cx="1181100" cy="1417320"/>
                  <wp:effectExtent l="0" t="0" r="0" b="0"/>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1" r="-7143" b="29870"/>
                          <a:stretch/>
                        </pic:blipFill>
                        <pic:spPr bwMode="auto">
                          <a:xfrm>
                            <a:off x="0" y="0"/>
                            <a:ext cx="1181100" cy="1417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81" w:type="dxa"/>
          </w:tcPr>
          <w:p w:rsidR="006E5E84" w:rsidRDefault="006E5E84" w:rsidP="00061500">
            <w:pPr>
              <w:rPr>
                <w:noProof/>
                <w:sz w:val="24"/>
                <w:szCs w:val="24"/>
              </w:rPr>
            </w:pPr>
            <w:r w:rsidRPr="006B3EC0">
              <w:rPr>
                <w:noProof/>
                <w:sz w:val="24"/>
                <w:szCs w:val="24"/>
              </w:rPr>
              <w:drawing>
                <wp:anchor distT="0" distB="0" distL="114300" distR="114300" simplePos="0" relativeHeight="251811840" behindDoc="0" locked="0" layoutInCell="1" allowOverlap="1" wp14:anchorId="522718A1" wp14:editId="40E8BBC5">
                  <wp:simplePos x="0" y="0"/>
                  <wp:positionH relativeFrom="margin">
                    <wp:posOffset>942340</wp:posOffset>
                  </wp:positionH>
                  <wp:positionV relativeFrom="paragraph">
                    <wp:posOffset>0</wp:posOffset>
                  </wp:positionV>
                  <wp:extent cx="1381125" cy="1381125"/>
                  <wp:effectExtent l="0" t="0" r="9525" b="952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anchor>
              </w:drawing>
            </w:r>
          </w:p>
          <w:p w:rsidR="006E5E84" w:rsidRDefault="006E5E84" w:rsidP="00061500"/>
        </w:tc>
      </w:tr>
      <w:tr w:rsidR="006E5E84" w:rsidRPr="00CC471B" w:rsidTr="00061500">
        <w:trPr>
          <w:trHeight w:val="611"/>
        </w:trPr>
        <w:tc>
          <w:tcPr>
            <w:tcW w:w="4981" w:type="dxa"/>
          </w:tcPr>
          <w:p w:rsidR="006E5E84" w:rsidRPr="006E5E84" w:rsidRDefault="006E5E84" w:rsidP="00061500">
            <w:pPr>
              <w:jc w:val="center"/>
            </w:pPr>
            <w:r>
              <w:t>Sonnerie bronze</w:t>
            </w:r>
            <w:r>
              <w:br/>
              <w:t>Mécanisme 1 module</w:t>
            </w:r>
          </w:p>
        </w:tc>
        <w:tc>
          <w:tcPr>
            <w:tcW w:w="4981" w:type="dxa"/>
          </w:tcPr>
          <w:p w:rsidR="006E5E84" w:rsidRPr="008F023F" w:rsidRDefault="006E5E84" w:rsidP="00061500">
            <w:pPr>
              <w:jc w:val="center"/>
              <w:rPr>
                <w:lang w:val="en-US"/>
              </w:rPr>
            </w:pPr>
            <w:r>
              <w:rPr>
                <w:lang w:val="en-US"/>
              </w:rPr>
              <w:t>Enjoliveur sable 1 module</w:t>
            </w:r>
            <w:r>
              <w:rPr>
                <w:lang w:val="en-US"/>
              </w:rPr>
              <w:br/>
              <w:t>pour sonnerie</w:t>
            </w:r>
          </w:p>
        </w:tc>
      </w:tr>
    </w:tbl>
    <w:p w:rsidR="006E5E84" w:rsidRPr="006E5E84" w:rsidRDefault="006E5E84" w:rsidP="006E5E84">
      <w:pPr>
        <w:rPr>
          <w:lang w:val="en-US"/>
        </w:rPr>
      </w:pPr>
    </w:p>
    <w:p w:rsidR="006E5E84" w:rsidRDefault="006E5E84">
      <w:pPr>
        <w:autoSpaceDE/>
        <w:autoSpaceDN/>
        <w:adjustRightInd/>
        <w:spacing w:after="200"/>
        <w:jc w:val="left"/>
        <w:rPr>
          <w:b/>
          <w:lang w:val="en-US"/>
        </w:rPr>
      </w:pPr>
      <w:r>
        <w:rPr>
          <w:lang w:val="en-US"/>
        </w:rPr>
        <w:br w:type="page"/>
      </w:r>
    </w:p>
    <w:p w:rsidR="006E5E84" w:rsidRDefault="006E5E84" w:rsidP="006E5E84">
      <w:pPr>
        <w:pStyle w:val="Heading4"/>
        <w:rPr>
          <w:lang w:val="en-US"/>
        </w:rPr>
      </w:pPr>
      <w:r>
        <w:rPr>
          <w:lang w:val="en-US"/>
        </w:rPr>
        <w:lastRenderedPageBreak/>
        <w:t>Sonnerie électronique</w:t>
      </w:r>
    </w:p>
    <w:p w:rsidR="006E5E84" w:rsidRPr="006E5E84" w:rsidRDefault="006E5E84" w:rsidP="006E5E84">
      <w:pPr>
        <w:rPr>
          <w:lang w:val="en-US"/>
        </w:rPr>
      </w:pPr>
      <w:r w:rsidRPr="006E5E84">
        <w:rPr>
          <w:lang w:val="en-US"/>
        </w:rPr>
        <w:t xml:space="preserve">Cette sonnerie électronique a 3 tonalités différentes et un réglage du volume, elle doit être alimentée en 12 VAC/DC. L'appareil est réalisé en résines synthétiques et est coloré en noir dans la masse. Des bornes à vis assurent le raccordement des conducteurs. </w:t>
      </w:r>
    </w:p>
    <w:p w:rsidR="006E5E84" w:rsidRPr="006E5E84" w:rsidRDefault="006E5E84" w:rsidP="006E5E84">
      <w:pPr>
        <w:rPr>
          <w:lang w:val="en-US"/>
        </w:rPr>
      </w:pPr>
      <w:r w:rsidRPr="006E5E84">
        <w:rPr>
          <w:lang w:val="en-US"/>
        </w:rPr>
        <w:t xml:space="preserve">Une encoche à l'arrière indique la longueur exacte de dénudage des conducteurs. </w:t>
      </w:r>
    </w:p>
    <w:p w:rsidR="006E5E84" w:rsidRPr="006E5E84" w:rsidRDefault="006E5E84" w:rsidP="006E5E84">
      <w:pPr>
        <w:rPr>
          <w:lang w:val="en-US"/>
        </w:rPr>
      </w:pPr>
      <w:r w:rsidRPr="006E5E84">
        <w:rPr>
          <w:lang w:val="en-US"/>
        </w:rPr>
        <w:t xml:space="preserve">Lors du montage, le mécanisme est clipsé dans le support. </w:t>
      </w:r>
    </w:p>
    <w:p w:rsidR="006E5E84" w:rsidRPr="006E5E84" w:rsidRDefault="006E5E84" w:rsidP="006E5E84">
      <w:pPr>
        <w:rPr>
          <w:lang w:val="en-US"/>
        </w:rPr>
      </w:pPr>
      <w:r w:rsidRPr="006E5E84">
        <w:rPr>
          <w:lang w:val="en-US"/>
        </w:rPr>
        <w:t xml:space="preserve">Le mécanisme a un encombrement de 2 modules (44 mm x 45 mm) avec une profondeur de 32 mm. </w:t>
      </w:r>
    </w:p>
    <w:p w:rsidR="006E5E84" w:rsidRDefault="006E5E84" w:rsidP="006E5E84">
      <w:pPr>
        <w:rPr>
          <w:lang w:val="en-US"/>
        </w:rPr>
      </w:pPr>
      <w:r w:rsidRPr="006E5E84">
        <w:rPr>
          <w:lang w:val="en-US"/>
        </w:rPr>
        <w:t>La sonnerie doit être pourvue d'un enjoliveur de 2 modules en finition blanche, sable ou noire.</w:t>
      </w:r>
    </w:p>
    <w:p w:rsidR="006E5E84" w:rsidRDefault="006E5E84" w:rsidP="006E5E8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6E5E84" w:rsidRPr="00CC471B" w:rsidTr="00061500">
        <w:tc>
          <w:tcPr>
            <w:tcW w:w="4981" w:type="dxa"/>
          </w:tcPr>
          <w:p w:rsidR="006E5E84" w:rsidRPr="00162D9A" w:rsidRDefault="006E5E84" w:rsidP="00061500">
            <w:pPr>
              <w:rPr>
                <w:noProof/>
                <w:sz w:val="24"/>
                <w:szCs w:val="24"/>
                <w:lang w:val="en-US"/>
              </w:rPr>
            </w:pPr>
            <w:r w:rsidRPr="006B3EC0">
              <w:rPr>
                <w:noProof/>
                <w:sz w:val="24"/>
                <w:szCs w:val="24"/>
                <w:lang w:val="nl-NL"/>
              </w:rPr>
              <w:drawing>
                <wp:anchor distT="0" distB="0" distL="114300" distR="114300" simplePos="0" relativeHeight="251817984" behindDoc="0" locked="0" layoutInCell="1" allowOverlap="1" wp14:anchorId="4E6598D6" wp14:editId="2AA51A4B">
                  <wp:simplePos x="0" y="0"/>
                  <wp:positionH relativeFrom="margin">
                    <wp:posOffset>1030605</wp:posOffset>
                  </wp:positionH>
                  <wp:positionV relativeFrom="margin">
                    <wp:posOffset>0</wp:posOffset>
                  </wp:positionV>
                  <wp:extent cx="1276350" cy="1325880"/>
                  <wp:effectExtent l="0" t="0" r="0" b="7620"/>
                  <wp:wrapSquare wrapText="bothSides"/>
                  <wp:docPr id="101"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r="5299" b="11765"/>
                          <a:stretch/>
                        </pic:blipFill>
                        <pic:spPr bwMode="auto">
                          <a:xfrm>
                            <a:off x="0" y="0"/>
                            <a:ext cx="1276350" cy="132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81" w:type="dxa"/>
          </w:tcPr>
          <w:p w:rsidR="006E5E84" w:rsidRPr="00162D9A" w:rsidRDefault="006E5E84" w:rsidP="00061500">
            <w:pPr>
              <w:rPr>
                <w:noProof/>
                <w:sz w:val="24"/>
                <w:szCs w:val="24"/>
                <w:lang w:val="en-US"/>
              </w:rPr>
            </w:pPr>
            <w:r w:rsidRPr="006B3EC0">
              <w:rPr>
                <w:noProof/>
                <w:sz w:val="24"/>
                <w:szCs w:val="24"/>
              </w:rPr>
              <w:drawing>
                <wp:anchor distT="0" distB="0" distL="114300" distR="114300" simplePos="0" relativeHeight="251820032" behindDoc="0" locked="0" layoutInCell="1" allowOverlap="1" wp14:anchorId="1391217B" wp14:editId="41BE3530">
                  <wp:simplePos x="0" y="0"/>
                  <wp:positionH relativeFrom="margin">
                    <wp:posOffset>894715</wp:posOffset>
                  </wp:positionH>
                  <wp:positionV relativeFrom="paragraph">
                    <wp:posOffset>0</wp:posOffset>
                  </wp:positionV>
                  <wp:extent cx="1400175" cy="1400175"/>
                  <wp:effectExtent l="0" t="0" r="9525" b="952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margin">
                    <wp14:pctWidth>0</wp14:pctWidth>
                  </wp14:sizeRelH>
                  <wp14:sizeRelV relativeFrom="margin">
                    <wp14:pctHeight>0</wp14:pctHeight>
                  </wp14:sizeRelV>
                </wp:anchor>
              </w:drawing>
            </w:r>
          </w:p>
          <w:p w:rsidR="006E5E84" w:rsidRPr="00162D9A" w:rsidRDefault="006E5E84" w:rsidP="00061500">
            <w:pPr>
              <w:rPr>
                <w:lang w:val="en-US"/>
              </w:rPr>
            </w:pPr>
          </w:p>
        </w:tc>
      </w:tr>
      <w:tr w:rsidR="006E5E84" w:rsidRPr="00CC471B" w:rsidTr="00061500">
        <w:trPr>
          <w:trHeight w:val="611"/>
        </w:trPr>
        <w:tc>
          <w:tcPr>
            <w:tcW w:w="4981" w:type="dxa"/>
          </w:tcPr>
          <w:p w:rsidR="006E5E84" w:rsidRPr="006E5E84" w:rsidRDefault="006E5E84" w:rsidP="00061500">
            <w:pPr>
              <w:jc w:val="center"/>
            </w:pPr>
            <w:r>
              <w:t>Sonnerie électronique</w:t>
            </w:r>
            <w:r>
              <w:br/>
              <w:t>Mécanisme 2 modules</w:t>
            </w:r>
          </w:p>
        </w:tc>
        <w:tc>
          <w:tcPr>
            <w:tcW w:w="4981" w:type="dxa"/>
          </w:tcPr>
          <w:p w:rsidR="006E5E84" w:rsidRPr="008F023F" w:rsidRDefault="006E5E84" w:rsidP="00061500">
            <w:pPr>
              <w:jc w:val="center"/>
              <w:rPr>
                <w:lang w:val="en-US"/>
              </w:rPr>
            </w:pPr>
            <w:r>
              <w:rPr>
                <w:lang w:val="en-US"/>
              </w:rPr>
              <w:t>Enjoliveur noir 2 modules</w:t>
            </w:r>
            <w:r>
              <w:rPr>
                <w:lang w:val="en-US"/>
              </w:rPr>
              <w:br/>
              <w:t>pour sonnerie électronique</w:t>
            </w:r>
          </w:p>
        </w:tc>
      </w:tr>
    </w:tbl>
    <w:p w:rsidR="006E5E84" w:rsidRDefault="006E5E84" w:rsidP="006E5E84">
      <w:pPr>
        <w:rPr>
          <w:lang w:val="en-US"/>
        </w:rPr>
      </w:pPr>
    </w:p>
    <w:p w:rsidR="006E5E84" w:rsidRDefault="006E5E84" w:rsidP="006E5E84">
      <w:pPr>
        <w:pStyle w:val="Heading3"/>
      </w:pPr>
      <w:r>
        <w:t>Ronfleur</w:t>
      </w:r>
    </w:p>
    <w:p w:rsidR="006E5E84" w:rsidRDefault="006E5E84" w:rsidP="006E5E84">
      <w:r>
        <w:t xml:space="preserve">Ce ronfleur est alimenté en 230V~ (12 VA) et a un niveau sonore de 80 dB. </w:t>
      </w:r>
    </w:p>
    <w:p w:rsidR="006E5E84" w:rsidRPr="006E5E84" w:rsidRDefault="006E5E84" w:rsidP="006E5E84">
      <w:pPr>
        <w:rPr>
          <w:lang w:val="en-US"/>
        </w:rPr>
      </w:pPr>
      <w:r w:rsidRPr="006E5E84">
        <w:rPr>
          <w:lang w:val="en-US"/>
        </w:rPr>
        <w:t xml:space="preserve">L'appareil est réalisé en résines synthétiques et est coloré en noir dans la masse. Des bornes à vis assurent le raccordement des conducteurs. </w:t>
      </w:r>
    </w:p>
    <w:p w:rsidR="006E5E84" w:rsidRPr="006E5E84" w:rsidRDefault="006E5E84" w:rsidP="006E5E84">
      <w:pPr>
        <w:rPr>
          <w:lang w:val="en-US"/>
        </w:rPr>
      </w:pPr>
      <w:r w:rsidRPr="006E5E84">
        <w:rPr>
          <w:lang w:val="en-US"/>
        </w:rPr>
        <w:t xml:space="preserve">Une encoche à l'arrière indique la longueur exacte de dénudage des conducteurs. </w:t>
      </w:r>
    </w:p>
    <w:p w:rsidR="006E5E84" w:rsidRPr="00162D9A" w:rsidRDefault="006E5E84" w:rsidP="006E5E84">
      <w:pPr>
        <w:rPr>
          <w:lang w:val="en-US"/>
        </w:rPr>
      </w:pPr>
      <w:r w:rsidRPr="00162D9A">
        <w:rPr>
          <w:lang w:val="en-US"/>
        </w:rPr>
        <w:t xml:space="preserve">Le mécanisme a un encombrement de 1 module (22 mm x 45 mm) avec une profondeur de 32 mm. </w:t>
      </w:r>
    </w:p>
    <w:p w:rsidR="006E5E84" w:rsidRPr="00162D9A" w:rsidRDefault="006E5E84" w:rsidP="006E5E84">
      <w:pPr>
        <w:rPr>
          <w:lang w:val="en-US"/>
        </w:rPr>
      </w:pPr>
      <w:r w:rsidRPr="00162D9A">
        <w:rPr>
          <w:lang w:val="en-US"/>
        </w:rPr>
        <w:t>Le ronfleur doit être pourvu d'un enjoliveur de 1 module en finition blanche, sable ou noire.</w:t>
      </w:r>
    </w:p>
    <w:p w:rsidR="006E5E84" w:rsidRPr="00162D9A" w:rsidRDefault="006E5E84" w:rsidP="006E5E8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6E5E84" w:rsidRPr="00CC471B" w:rsidTr="00061500">
        <w:tc>
          <w:tcPr>
            <w:tcW w:w="4981" w:type="dxa"/>
          </w:tcPr>
          <w:p w:rsidR="006E5E84" w:rsidRPr="00162D9A" w:rsidRDefault="006E5E84" w:rsidP="00061500">
            <w:pPr>
              <w:rPr>
                <w:noProof/>
                <w:sz w:val="24"/>
                <w:szCs w:val="24"/>
                <w:lang w:val="en-US"/>
              </w:rPr>
            </w:pPr>
            <w:r w:rsidRPr="006B3EC0">
              <w:rPr>
                <w:noProof/>
                <w:sz w:val="24"/>
                <w:szCs w:val="24"/>
                <w:lang w:val="nl-NL"/>
              </w:rPr>
              <w:drawing>
                <wp:anchor distT="0" distB="0" distL="114300" distR="114300" simplePos="0" relativeHeight="251823104" behindDoc="0" locked="0" layoutInCell="1" allowOverlap="1" wp14:anchorId="58B160D7">
                  <wp:simplePos x="0" y="0"/>
                  <wp:positionH relativeFrom="margin">
                    <wp:posOffset>1011555</wp:posOffset>
                  </wp:positionH>
                  <wp:positionV relativeFrom="margin">
                    <wp:posOffset>0</wp:posOffset>
                  </wp:positionV>
                  <wp:extent cx="1057275" cy="1468755"/>
                  <wp:effectExtent l="0" t="0" r="9525" b="0"/>
                  <wp:wrapSquare wrapText="bothSides"/>
                  <wp:docPr id="104"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r="8333" b="29605"/>
                          <a:stretch/>
                        </pic:blipFill>
                        <pic:spPr bwMode="auto">
                          <a:xfrm>
                            <a:off x="0" y="0"/>
                            <a:ext cx="1057275" cy="1468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81" w:type="dxa"/>
          </w:tcPr>
          <w:p w:rsidR="006E5E84" w:rsidRPr="00162D9A" w:rsidRDefault="006E5E84" w:rsidP="00061500">
            <w:pPr>
              <w:rPr>
                <w:noProof/>
                <w:sz w:val="24"/>
                <w:szCs w:val="24"/>
                <w:lang w:val="en-US"/>
              </w:rPr>
            </w:pPr>
            <w:r w:rsidRPr="006B3EC0">
              <w:rPr>
                <w:noProof/>
                <w:sz w:val="24"/>
                <w:szCs w:val="24"/>
              </w:rPr>
              <w:drawing>
                <wp:anchor distT="0" distB="0" distL="114300" distR="114300" simplePos="0" relativeHeight="251822080" behindDoc="0" locked="0" layoutInCell="1" allowOverlap="1" wp14:anchorId="6BDB3C67" wp14:editId="54A92F08">
                  <wp:simplePos x="0" y="0"/>
                  <wp:positionH relativeFrom="column">
                    <wp:posOffset>696595</wp:posOffset>
                  </wp:positionH>
                  <wp:positionV relativeFrom="paragraph">
                    <wp:posOffset>0</wp:posOffset>
                  </wp:positionV>
                  <wp:extent cx="1600200" cy="160020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margin">
                    <wp14:pctWidth>0</wp14:pctWidth>
                  </wp14:sizeRelH>
                  <wp14:sizeRelV relativeFrom="margin">
                    <wp14:pctHeight>0</wp14:pctHeight>
                  </wp14:sizeRelV>
                </wp:anchor>
              </w:drawing>
            </w:r>
          </w:p>
          <w:p w:rsidR="006E5E84" w:rsidRPr="00162D9A" w:rsidRDefault="006E5E84" w:rsidP="00061500">
            <w:pPr>
              <w:rPr>
                <w:lang w:val="en-US"/>
              </w:rPr>
            </w:pPr>
          </w:p>
        </w:tc>
      </w:tr>
      <w:tr w:rsidR="006E5E84" w:rsidRPr="00CC471B" w:rsidTr="00061500">
        <w:trPr>
          <w:trHeight w:val="611"/>
        </w:trPr>
        <w:tc>
          <w:tcPr>
            <w:tcW w:w="4981" w:type="dxa"/>
          </w:tcPr>
          <w:p w:rsidR="006E5E84" w:rsidRPr="006E5E84" w:rsidRDefault="006E5E84" w:rsidP="00061500">
            <w:pPr>
              <w:jc w:val="center"/>
            </w:pPr>
            <w:r>
              <w:t>Ronfleur</w:t>
            </w:r>
            <w:r>
              <w:br/>
              <w:t>Mécanisme 1 module</w:t>
            </w:r>
          </w:p>
        </w:tc>
        <w:tc>
          <w:tcPr>
            <w:tcW w:w="4981" w:type="dxa"/>
          </w:tcPr>
          <w:p w:rsidR="006E5E84" w:rsidRPr="008F023F" w:rsidRDefault="006E5E84" w:rsidP="00061500">
            <w:pPr>
              <w:jc w:val="center"/>
              <w:rPr>
                <w:lang w:val="en-US"/>
              </w:rPr>
            </w:pPr>
            <w:r>
              <w:rPr>
                <w:lang w:val="en-US"/>
              </w:rPr>
              <w:t>Enjoliveur noir 1 module</w:t>
            </w:r>
            <w:r>
              <w:rPr>
                <w:lang w:val="en-US"/>
              </w:rPr>
              <w:br/>
              <w:t>pour ronfleur</w:t>
            </w:r>
          </w:p>
        </w:tc>
      </w:tr>
    </w:tbl>
    <w:p w:rsidR="006E5E84" w:rsidRDefault="006E5E84" w:rsidP="006E5E84">
      <w:pPr>
        <w:rPr>
          <w:lang w:val="en-US"/>
        </w:rPr>
      </w:pPr>
    </w:p>
    <w:p w:rsidR="00115793" w:rsidRDefault="00115793">
      <w:pPr>
        <w:autoSpaceDE/>
        <w:autoSpaceDN/>
        <w:adjustRightInd/>
        <w:spacing w:after="200"/>
        <w:jc w:val="left"/>
        <w:rPr>
          <w:rFonts w:eastAsiaTheme="majorEastAsia"/>
          <w:b/>
          <w:color w:val="auto"/>
          <w:sz w:val="28"/>
          <w:szCs w:val="28"/>
          <w:lang w:val="en-US"/>
        </w:rPr>
      </w:pPr>
      <w:r>
        <w:rPr>
          <w:lang w:val="en-US"/>
        </w:rPr>
        <w:br w:type="page"/>
      </w:r>
    </w:p>
    <w:p w:rsidR="00115793" w:rsidRDefault="00115793" w:rsidP="00115793">
      <w:pPr>
        <w:pStyle w:val="Heading2"/>
        <w:rPr>
          <w:lang w:val="en-US"/>
        </w:rPr>
      </w:pPr>
      <w:r>
        <w:rPr>
          <w:lang w:val="en-US"/>
        </w:rPr>
        <w:lastRenderedPageBreak/>
        <w:t>Accessoires</w:t>
      </w:r>
    </w:p>
    <w:p w:rsidR="00115793" w:rsidRDefault="00115793" w:rsidP="00115793">
      <w:pPr>
        <w:pStyle w:val="Heading3"/>
      </w:pPr>
      <w:r>
        <w:t>Leds pour interrupteurs et poussoirs</w:t>
      </w:r>
    </w:p>
    <w:p w:rsidR="00115793" w:rsidRDefault="00115793" w:rsidP="00115793">
      <w:r w:rsidRPr="00115793">
        <w:rPr>
          <w:lang w:val="en-US"/>
        </w:rPr>
        <w:t xml:space="preserve">Ces leds peuvent être montées dans les interrupteurs (unipolaires, 2 directions) et les poussoirs. Les leds sont équipées de 2 fils et sont clipsées dans le mécanisme par l'arrière. </w:t>
      </w:r>
      <w:r>
        <w:t xml:space="preserve">Elles peuvent être câblées en fonction lumineuse ou en fonction témoin. </w:t>
      </w:r>
    </w:p>
    <w:p w:rsidR="00115793" w:rsidRDefault="00115793" w:rsidP="00115793">
      <w:r>
        <w:t xml:space="preserve">Les leds existent en versions blanche et bleue et sont disponibles en différentes </w:t>
      </w:r>
      <w:proofErr w:type="gramStart"/>
      <w:r>
        <w:t>tensions :</w:t>
      </w:r>
      <w:proofErr w:type="gramEnd"/>
      <w:r>
        <w:t xml:space="preserve"> </w:t>
      </w:r>
    </w:p>
    <w:p w:rsidR="00115793" w:rsidRDefault="00115793" w:rsidP="00115793">
      <w:pPr>
        <w:pStyle w:val="ListParagraph"/>
        <w:numPr>
          <w:ilvl w:val="0"/>
          <w:numId w:val="12"/>
        </w:numPr>
      </w:pPr>
      <w:r>
        <w:t xml:space="preserve">230 VAC </w:t>
      </w:r>
    </w:p>
    <w:p w:rsidR="00115793" w:rsidRPr="00115793" w:rsidRDefault="00115793" w:rsidP="00115793">
      <w:pPr>
        <w:pStyle w:val="ListParagraph"/>
        <w:numPr>
          <w:ilvl w:val="0"/>
          <w:numId w:val="12"/>
        </w:numPr>
        <w:rPr>
          <w:lang w:val="en-US"/>
        </w:rPr>
      </w:pPr>
      <w:r w:rsidRPr="00115793">
        <w:t>12/24 VAC</w:t>
      </w:r>
    </w:p>
    <w:p w:rsidR="00115793" w:rsidRDefault="00115793" w:rsidP="00115793">
      <w:pPr>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115793" w:rsidTr="00115793">
        <w:trPr>
          <w:jc w:val="center"/>
        </w:trPr>
        <w:tc>
          <w:tcPr>
            <w:tcW w:w="9962" w:type="dxa"/>
          </w:tcPr>
          <w:p w:rsidR="00115793" w:rsidRDefault="00115793" w:rsidP="00115793">
            <w:pPr>
              <w:rPr>
                <w:lang w:val="en-US"/>
              </w:rPr>
            </w:pPr>
            <w:r w:rsidRPr="006B3EC0">
              <w:rPr>
                <w:noProof/>
                <w:sz w:val="24"/>
                <w:szCs w:val="24"/>
              </w:rPr>
              <w:drawing>
                <wp:anchor distT="0" distB="0" distL="114300" distR="114300" simplePos="0" relativeHeight="251825152" behindDoc="0" locked="0" layoutInCell="1" allowOverlap="1" wp14:anchorId="61C2C0F4" wp14:editId="0771375F">
                  <wp:simplePos x="0" y="0"/>
                  <wp:positionH relativeFrom="margin">
                    <wp:align>center</wp:align>
                  </wp:positionH>
                  <wp:positionV relativeFrom="margin">
                    <wp:align>center</wp:align>
                  </wp:positionV>
                  <wp:extent cx="2562225" cy="385445"/>
                  <wp:effectExtent l="0" t="0" r="9525"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t="42718" b="42233"/>
                          <a:stretch/>
                        </pic:blipFill>
                        <pic:spPr bwMode="auto">
                          <a:xfrm>
                            <a:off x="0" y="0"/>
                            <a:ext cx="2562225" cy="38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15793" w:rsidTr="00115793">
        <w:trPr>
          <w:jc w:val="center"/>
        </w:trPr>
        <w:tc>
          <w:tcPr>
            <w:tcW w:w="9962" w:type="dxa"/>
          </w:tcPr>
          <w:p w:rsidR="00115793" w:rsidRDefault="00115793" w:rsidP="00115793">
            <w:pPr>
              <w:jc w:val="center"/>
              <w:rPr>
                <w:lang w:val="en-US"/>
              </w:rPr>
            </w:pPr>
            <w:r>
              <w:rPr>
                <w:lang w:val="en-US"/>
              </w:rPr>
              <w:t>Led blanche – 230 V~</w:t>
            </w:r>
          </w:p>
        </w:tc>
      </w:tr>
    </w:tbl>
    <w:p w:rsidR="00115793" w:rsidRDefault="00115793" w:rsidP="00115793">
      <w:pPr>
        <w:rPr>
          <w:lang w:val="en-US"/>
        </w:rPr>
      </w:pPr>
    </w:p>
    <w:p w:rsidR="00115793" w:rsidRDefault="00115793" w:rsidP="00115793">
      <w:pPr>
        <w:pStyle w:val="Heading3"/>
      </w:pPr>
      <w:r>
        <w:t>Obturateur et sortie de cables</w:t>
      </w:r>
    </w:p>
    <w:p w:rsidR="00115793" w:rsidRPr="00115793" w:rsidRDefault="00115793" w:rsidP="00115793">
      <w:pPr>
        <w:rPr>
          <w:lang w:val="en-US"/>
        </w:rPr>
      </w:pPr>
      <w:r w:rsidRPr="00115793">
        <w:rPr>
          <w:lang w:val="en-US"/>
        </w:rPr>
        <w:t xml:space="preserve">L’obturateur est utilisé lorsqu'aucun mécanisme n'est (provisoirement) monté. Il assure l’obturation frontale du support afin de garantir d’une part la sécurité et d’autre part une finition parfaite. </w:t>
      </w:r>
    </w:p>
    <w:p w:rsidR="00115793" w:rsidRDefault="00115793" w:rsidP="00115793">
      <w:r>
        <w:t>L’obturateur doit être pourvu d'un enjoliveur de 1 module en finition blanche, sable ou noire.</w:t>
      </w:r>
    </w:p>
    <w:p w:rsidR="004F608B" w:rsidRDefault="004F608B" w:rsidP="001157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4F608B" w:rsidTr="00061500">
        <w:tc>
          <w:tcPr>
            <w:tcW w:w="4981" w:type="dxa"/>
          </w:tcPr>
          <w:p w:rsidR="004F608B" w:rsidRPr="00015D6E" w:rsidRDefault="004F608B" w:rsidP="00061500">
            <w:pPr>
              <w:rPr>
                <w:noProof/>
                <w:sz w:val="24"/>
                <w:szCs w:val="24"/>
              </w:rPr>
            </w:pPr>
            <w:r w:rsidRPr="006B3EC0">
              <w:rPr>
                <w:noProof/>
                <w:sz w:val="24"/>
                <w:szCs w:val="24"/>
              </w:rPr>
              <w:drawing>
                <wp:anchor distT="0" distB="0" distL="114300" distR="114300" simplePos="0" relativeHeight="251828224" behindDoc="0" locked="0" layoutInCell="1" allowOverlap="1" wp14:anchorId="71FA9322">
                  <wp:simplePos x="0" y="0"/>
                  <wp:positionH relativeFrom="margin">
                    <wp:posOffset>763905</wp:posOffset>
                  </wp:positionH>
                  <wp:positionV relativeFrom="margin">
                    <wp:posOffset>95250</wp:posOffset>
                  </wp:positionV>
                  <wp:extent cx="1371600" cy="137160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p>
        </w:tc>
        <w:tc>
          <w:tcPr>
            <w:tcW w:w="4981" w:type="dxa"/>
          </w:tcPr>
          <w:p w:rsidR="004F608B" w:rsidRDefault="004F608B" w:rsidP="00061500">
            <w:pPr>
              <w:rPr>
                <w:noProof/>
                <w:sz w:val="24"/>
                <w:szCs w:val="24"/>
              </w:rPr>
            </w:pPr>
            <w:r w:rsidRPr="006B3EC0">
              <w:rPr>
                <w:noProof/>
                <w:sz w:val="24"/>
                <w:szCs w:val="24"/>
              </w:rPr>
              <w:drawing>
                <wp:anchor distT="0" distB="0" distL="114300" distR="114300" simplePos="0" relativeHeight="251830272" behindDoc="0" locked="0" layoutInCell="1" allowOverlap="1" wp14:anchorId="207F4573" wp14:editId="4D981130">
                  <wp:simplePos x="0" y="0"/>
                  <wp:positionH relativeFrom="margin">
                    <wp:posOffset>668020</wp:posOffset>
                  </wp:positionH>
                  <wp:positionV relativeFrom="margin">
                    <wp:posOffset>0</wp:posOffset>
                  </wp:positionV>
                  <wp:extent cx="1419225" cy="1419225"/>
                  <wp:effectExtent l="0" t="0" r="9525" b="952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margin">
                    <wp14:pctWidth>0</wp14:pctWidth>
                  </wp14:sizeRelH>
                  <wp14:sizeRelV relativeFrom="margin">
                    <wp14:pctHeight>0</wp14:pctHeight>
                  </wp14:sizeRelV>
                </wp:anchor>
              </w:drawing>
            </w:r>
          </w:p>
          <w:p w:rsidR="004F608B" w:rsidRDefault="004F608B" w:rsidP="00061500"/>
        </w:tc>
      </w:tr>
      <w:tr w:rsidR="004F608B" w:rsidRPr="00CC471B" w:rsidTr="00061500">
        <w:trPr>
          <w:trHeight w:val="611"/>
        </w:trPr>
        <w:tc>
          <w:tcPr>
            <w:tcW w:w="4981" w:type="dxa"/>
          </w:tcPr>
          <w:p w:rsidR="004F608B" w:rsidRPr="006E5E84" w:rsidRDefault="00123128" w:rsidP="00061500">
            <w:pPr>
              <w:jc w:val="center"/>
            </w:pPr>
            <w:r>
              <w:t>Obturateur</w:t>
            </w:r>
            <w:r w:rsidR="004F608B">
              <w:br/>
              <w:t>1 module</w:t>
            </w:r>
          </w:p>
        </w:tc>
        <w:tc>
          <w:tcPr>
            <w:tcW w:w="4981" w:type="dxa"/>
          </w:tcPr>
          <w:p w:rsidR="004F608B" w:rsidRPr="008F023F" w:rsidRDefault="00123128" w:rsidP="00061500">
            <w:pPr>
              <w:jc w:val="center"/>
              <w:rPr>
                <w:lang w:val="en-US"/>
              </w:rPr>
            </w:pPr>
            <w:r>
              <w:rPr>
                <w:lang w:val="en-US"/>
              </w:rPr>
              <w:t>Enjoliveur blanc</w:t>
            </w:r>
            <w:r w:rsidR="004F608B">
              <w:rPr>
                <w:lang w:val="en-US"/>
              </w:rPr>
              <w:t xml:space="preserve"> 1 module</w:t>
            </w:r>
            <w:r w:rsidR="004F608B">
              <w:rPr>
                <w:lang w:val="en-US"/>
              </w:rPr>
              <w:br/>
              <w:t>pour</w:t>
            </w:r>
            <w:r>
              <w:rPr>
                <w:lang w:val="en-US"/>
              </w:rPr>
              <w:t xml:space="preserve"> obturateur</w:t>
            </w:r>
          </w:p>
        </w:tc>
      </w:tr>
    </w:tbl>
    <w:p w:rsidR="004F608B" w:rsidRDefault="004F608B" w:rsidP="00115793">
      <w:pPr>
        <w:rPr>
          <w:lang w:val="en-US"/>
        </w:rPr>
      </w:pPr>
    </w:p>
    <w:p w:rsidR="00123128" w:rsidRDefault="00123128">
      <w:pPr>
        <w:autoSpaceDE/>
        <w:autoSpaceDN/>
        <w:adjustRightInd/>
        <w:spacing w:after="200"/>
        <w:jc w:val="left"/>
        <w:rPr>
          <w:rFonts w:eastAsiaTheme="majorEastAsia"/>
          <w:b/>
          <w:color w:val="auto"/>
          <w:sz w:val="24"/>
          <w:szCs w:val="24"/>
          <w:lang w:val="en-US"/>
        </w:rPr>
      </w:pPr>
      <w:r w:rsidRPr="00162D9A">
        <w:rPr>
          <w:lang w:val="en-US"/>
        </w:rPr>
        <w:br w:type="page"/>
      </w:r>
    </w:p>
    <w:p w:rsidR="00123128" w:rsidRDefault="00123128" w:rsidP="00123128">
      <w:pPr>
        <w:pStyle w:val="Heading3"/>
      </w:pPr>
      <w:r>
        <w:lastRenderedPageBreak/>
        <w:t>Sortie de cables</w:t>
      </w:r>
    </w:p>
    <w:p w:rsidR="00123128" w:rsidRDefault="00123128" w:rsidP="00123128">
      <w:r>
        <w:t xml:space="preserve">La sortie de câbles dispose d’une ouverture ronde centrale de diamètre 9 mm. </w:t>
      </w:r>
    </w:p>
    <w:p w:rsidR="00123128" w:rsidRDefault="00123128" w:rsidP="00123128">
      <w:r>
        <w:t>La sortie de câbles doit être pourvue d'un enjoliveur de 1 module en finition blanche, sable ou noire.</w:t>
      </w:r>
    </w:p>
    <w:p w:rsidR="00123128" w:rsidRDefault="00123128" w:rsidP="0012312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123128" w:rsidTr="00061500">
        <w:tc>
          <w:tcPr>
            <w:tcW w:w="4981" w:type="dxa"/>
          </w:tcPr>
          <w:p w:rsidR="00123128" w:rsidRPr="00015D6E" w:rsidRDefault="00123128" w:rsidP="00061500">
            <w:pPr>
              <w:rPr>
                <w:noProof/>
                <w:sz w:val="24"/>
                <w:szCs w:val="24"/>
              </w:rPr>
            </w:pPr>
            <w:r w:rsidRPr="006B3EC0">
              <w:rPr>
                <w:noProof/>
                <w:sz w:val="24"/>
                <w:szCs w:val="24"/>
              </w:rPr>
              <w:drawing>
                <wp:anchor distT="0" distB="0" distL="114300" distR="114300" simplePos="0" relativeHeight="251834368" behindDoc="0" locked="0" layoutInCell="1" allowOverlap="1" wp14:anchorId="2EF4CF50">
                  <wp:simplePos x="0" y="0"/>
                  <wp:positionH relativeFrom="margin">
                    <wp:posOffset>954405</wp:posOffset>
                  </wp:positionH>
                  <wp:positionV relativeFrom="margin">
                    <wp:posOffset>66675</wp:posOffset>
                  </wp:positionV>
                  <wp:extent cx="1257300" cy="125730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tc>
        <w:tc>
          <w:tcPr>
            <w:tcW w:w="4981" w:type="dxa"/>
          </w:tcPr>
          <w:p w:rsidR="00123128" w:rsidRDefault="00123128" w:rsidP="00061500">
            <w:pPr>
              <w:rPr>
                <w:noProof/>
                <w:sz w:val="24"/>
                <w:szCs w:val="24"/>
              </w:rPr>
            </w:pPr>
            <w:r w:rsidRPr="006B3EC0">
              <w:rPr>
                <w:noProof/>
                <w:sz w:val="24"/>
                <w:szCs w:val="24"/>
              </w:rPr>
              <w:drawing>
                <wp:anchor distT="0" distB="0" distL="114300" distR="114300" simplePos="0" relativeHeight="251836416" behindDoc="0" locked="0" layoutInCell="1" allowOverlap="1" wp14:anchorId="230022A1" wp14:editId="573D40B2">
                  <wp:simplePos x="0" y="0"/>
                  <wp:positionH relativeFrom="column">
                    <wp:posOffset>885190</wp:posOffset>
                  </wp:positionH>
                  <wp:positionV relativeFrom="paragraph">
                    <wp:posOffset>0</wp:posOffset>
                  </wp:positionV>
                  <wp:extent cx="1266825" cy="1266825"/>
                  <wp:effectExtent l="0" t="0" r="9525" b="952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anchor>
              </w:drawing>
            </w:r>
          </w:p>
          <w:p w:rsidR="00123128" w:rsidRDefault="00123128" w:rsidP="00061500"/>
        </w:tc>
      </w:tr>
      <w:tr w:rsidR="00123128" w:rsidRPr="00CC471B" w:rsidTr="00061500">
        <w:trPr>
          <w:trHeight w:val="611"/>
        </w:trPr>
        <w:tc>
          <w:tcPr>
            <w:tcW w:w="4981" w:type="dxa"/>
          </w:tcPr>
          <w:p w:rsidR="00123128" w:rsidRPr="006E5E84" w:rsidRDefault="00123128" w:rsidP="00061500">
            <w:pPr>
              <w:jc w:val="center"/>
            </w:pPr>
            <w:r>
              <w:t>Sortie de câbles</w:t>
            </w:r>
          </w:p>
        </w:tc>
        <w:tc>
          <w:tcPr>
            <w:tcW w:w="4981" w:type="dxa"/>
          </w:tcPr>
          <w:p w:rsidR="00123128" w:rsidRPr="008F023F" w:rsidRDefault="00123128" w:rsidP="00061500">
            <w:pPr>
              <w:jc w:val="center"/>
              <w:rPr>
                <w:lang w:val="en-US"/>
              </w:rPr>
            </w:pPr>
            <w:r>
              <w:rPr>
                <w:lang w:val="en-US"/>
              </w:rPr>
              <w:t>Enjoliveur sable 1 module</w:t>
            </w:r>
            <w:r>
              <w:rPr>
                <w:lang w:val="en-US"/>
              </w:rPr>
              <w:br/>
              <w:t>pour sortie de câbles</w:t>
            </w:r>
          </w:p>
        </w:tc>
      </w:tr>
    </w:tbl>
    <w:p w:rsidR="00123128" w:rsidRPr="00123128" w:rsidRDefault="00123128" w:rsidP="00123128">
      <w:pPr>
        <w:rPr>
          <w:lang w:val="en-US"/>
        </w:rPr>
      </w:pPr>
    </w:p>
    <w:sectPr w:rsidR="00123128" w:rsidRPr="00123128" w:rsidSect="00ED6C45">
      <w:headerReference w:type="default" r:id="rId79"/>
      <w:footerReference w:type="default" r:id="rId80"/>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66B8" w:rsidRDefault="00F766B8" w:rsidP="00ED6C45">
      <w:r>
        <w:separator/>
      </w:r>
    </w:p>
  </w:endnote>
  <w:endnote w:type="continuationSeparator" w:id="0">
    <w:p w:rsidR="00F766B8" w:rsidRDefault="00F766B8" w:rsidP="00ED6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0F7F" w:rsidRPr="00D00F7F" w:rsidRDefault="00CC471B" w:rsidP="00D00F7F">
    <w:pPr>
      <w:pStyle w:val="Footer"/>
      <w:tabs>
        <w:tab w:val="clear" w:pos="4536"/>
        <w:tab w:val="clear" w:pos="9072"/>
        <w:tab w:val="center" w:pos="4820"/>
        <w:tab w:val="right" w:pos="9923"/>
      </w:tabs>
      <w:rPr>
        <w:sz w:val="20"/>
        <w:szCs w:val="20"/>
        <w:lang w:val="en-US"/>
      </w:rPr>
    </w:pPr>
    <w:r>
      <w:rPr>
        <w:sz w:val="20"/>
        <w:szCs w:val="20"/>
        <w:lang w:val="en-US"/>
      </w:rPr>
      <w:t>Descriptif pour c</w:t>
    </w:r>
    <w:r w:rsidR="00D00F7F" w:rsidRPr="00D00F7F">
      <w:rPr>
        <w:sz w:val="20"/>
        <w:szCs w:val="20"/>
        <w:lang w:val="en-US"/>
      </w:rPr>
      <w:t>ahier des charges</w:t>
    </w:r>
    <w:r w:rsidR="00D00F7F" w:rsidRPr="00D00F7F">
      <w:rPr>
        <w:sz w:val="20"/>
        <w:szCs w:val="20"/>
        <w:lang w:val="en-US"/>
      </w:rPr>
      <w:tab/>
      <w:t>Living Now</w:t>
    </w:r>
    <w:r w:rsidR="00D00F7F" w:rsidRPr="00D00F7F">
      <w:rPr>
        <w:sz w:val="20"/>
        <w:szCs w:val="20"/>
        <w:lang w:val="en-US"/>
      </w:rPr>
      <w:tab/>
    </w:r>
    <w:r w:rsidR="0070703A">
      <w:rPr>
        <w:sz w:val="20"/>
        <w:szCs w:val="20"/>
        <w:lang w:val="en-US"/>
      </w:rPr>
      <w:t>Dernière</w:t>
    </w:r>
    <w:r w:rsidR="00D00F7F" w:rsidRPr="00D00F7F">
      <w:rPr>
        <w:sz w:val="20"/>
        <w:szCs w:val="20"/>
        <w:lang w:val="en-US"/>
      </w:rPr>
      <w:t xml:space="preserve"> mis à jour: 29/10/2019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66B8" w:rsidRDefault="00F766B8" w:rsidP="00ED6C45">
      <w:r>
        <w:separator/>
      </w:r>
    </w:p>
  </w:footnote>
  <w:footnote w:type="continuationSeparator" w:id="0">
    <w:p w:rsidR="00F766B8" w:rsidRDefault="00F766B8" w:rsidP="00ED6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63EA" w:rsidRPr="002B63EA" w:rsidRDefault="002B63EA" w:rsidP="00ED6C45">
    <w:pPr>
      <w:pStyle w:val="Heade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2929890</wp:posOffset>
              </wp:positionH>
              <wp:positionV relativeFrom="paragraph">
                <wp:posOffset>187960</wp:posOffset>
              </wp:positionV>
              <wp:extent cx="1784985" cy="7620"/>
              <wp:effectExtent l="0" t="0" r="24765" b="30480"/>
              <wp:wrapNone/>
              <wp:docPr id="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AAE69" id="Straight Connector 9"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0.7pt,14.8pt" to="371.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" strokeweight="1pt"/>
          </w:pict>
        </mc:Fallback>
      </mc:AlternateContent>
    </w:r>
    <w:r>
      <w:rPr>
        <w:noProof/>
      </w:rPr>
      <w:drawing>
        <wp:anchor distT="0" distB="0" distL="114300" distR="114300" simplePos="0" relativeHeight="251658752" behindDoc="1" locked="0" layoutInCell="1" allowOverlap="1" wp14:anchorId="087A1CDF" wp14:editId="4FB23DC0">
          <wp:simplePos x="0" y="0"/>
          <wp:positionH relativeFrom="leftMargin">
            <wp:posOffset>5753100</wp:posOffset>
          </wp:positionH>
          <wp:positionV relativeFrom="margin">
            <wp:posOffset>-539115</wp:posOffset>
          </wp:positionV>
          <wp:extent cx="1076325" cy="238125"/>
          <wp:effectExtent l="0" t="0" r="0" b="0"/>
          <wp:wrapNone/>
          <wp:docPr id="8" name="Picture 8" descr="LogoBTicinoOrange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BTicinoOrange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-147320</wp:posOffset>
              </wp:positionH>
              <wp:positionV relativeFrom="paragraph">
                <wp:posOffset>-24130</wp:posOffset>
              </wp:positionV>
              <wp:extent cx="2004060" cy="260985"/>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3EA" w:rsidRDefault="00CC471B" w:rsidP="00ED6C45">
                          <w:pPr>
                            <w:pStyle w:val="Header"/>
                            <w:rPr>
                              <w:noProof/>
                            </w:rPr>
                          </w:pPr>
                          <w:r>
                            <w:t xml:space="preserve">DESCRIPTIF POUR </w:t>
                          </w:r>
                          <w:r w:rsidR="00D00F7F">
                            <w:t>CAHIER DES CHARGES</w:t>
                          </w:r>
                        </w:p>
                      </w:txbxContent>
                    </wps:txbx>
                    <wps:bodyPr rot="0" vert="horz" wrap="none" lIns="91440" tIns="45720" rIns="91440" bIns="1080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1.6pt;margin-top:-1.9pt;width:157.8pt;height:20.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" filled="f" stroked="f">
              <v:textbox style="mso-fit-shape-to-text:t" inset=",,,.3mm">
                <w:txbxContent>
                  <w:p w:rsidR="002B63EA" w:rsidRDefault="00CC471B" w:rsidP="00ED6C45">
                    <w:pPr>
                      <w:pStyle w:val="Header"/>
                      <w:rPr>
                        <w:noProof/>
                      </w:rPr>
                    </w:pPr>
                    <w:r>
                      <w:t xml:space="preserve">DESCRIPTIF POUR </w:t>
                    </w:r>
                    <w:r w:rsidR="00D00F7F">
                      <w:t>CAHIER DES CHARGES</w:t>
                    </w:r>
                  </w:p>
                </w:txbxContent>
              </v:textbox>
              <w10:wrap type="square"/>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0B3F"/>
    <w:multiLevelType w:val="hybridMultilevel"/>
    <w:tmpl w:val="3A1A44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FB7DAB"/>
    <w:multiLevelType w:val="hybridMultilevel"/>
    <w:tmpl w:val="9FECA5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84D5C38"/>
    <w:multiLevelType w:val="hybridMultilevel"/>
    <w:tmpl w:val="53F692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BAE5A43"/>
    <w:multiLevelType w:val="multilevel"/>
    <w:tmpl w:val="F5E04DE2"/>
    <w:lvl w:ilvl="0">
      <w:start w:val="1"/>
      <w:numFmt w:val="decimal"/>
      <w:pStyle w:val="Heading1"/>
      <w:lvlText w:val="%1."/>
      <w:lvlJc w:val="left"/>
      <w:pPr>
        <w:ind w:left="720" w:hanging="360"/>
      </w:pPr>
      <w:rPr>
        <w:rFonts w:ascii="Arial" w:hAnsi="Arial" w:cs="Arial" w:hint="default"/>
        <w:b/>
        <w:sz w:val="32"/>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07B2770"/>
    <w:multiLevelType w:val="hybridMultilevel"/>
    <w:tmpl w:val="880CA5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BD46660"/>
    <w:multiLevelType w:val="hybridMultilevel"/>
    <w:tmpl w:val="8CBEC7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08E34C5"/>
    <w:multiLevelType w:val="hybridMultilevel"/>
    <w:tmpl w:val="5C2210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0D74414"/>
    <w:multiLevelType w:val="hybridMultilevel"/>
    <w:tmpl w:val="D8B68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74287AEF"/>
    <w:multiLevelType w:val="hybridMultilevel"/>
    <w:tmpl w:val="D2545E3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9033A9E"/>
    <w:multiLevelType w:val="hybridMultilevel"/>
    <w:tmpl w:val="98C68844"/>
    <w:lvl w:ilvl="0" w:tplc="4ACCD846">
      <w:start w:val="1"/>
      <w:numFmt w:val="decimal"/>
      <w:lvlText w:val="%1."/>
      <w:lvlJc w:val="left"/>
      <w:pPr>
        <w:ind w:left="720" w:hanging="360"/>
      </w:pPr>
      <w:rPr>
        <w:rFonts w:hint="default"/>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7A613212"/>
    <w:multiLevelType w:val="hybridMultilevel"/>
    <w:tmpl w:val="3D7A04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AB30383"/>
    <w:multiLevelType w:val="hybridMultilevel"/>
    <w:tmpl w:val="CEEE027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8"/>
  </w:num>
  <w:num w:numId="5">
    <w:abstractNumId w:val="0"/>
  </w:num>
  <w:num w:numId="6">
    <w:abstractNumId w:val="2"/>
  </w:num>
  <w:num w:numId="7">
    <w:abstractNumId w:val="9"/>
  </w:num>
  <w:num w:numId="8">
    <w:abstractNumId w:val="11"/>
  </w:num>
  <w:num w:numId="9">
    <w:abstractNumId w:val="10"/>
  </w:num>
  <w:num w:numId="10">
    <w:abstractNumId w:val="5"/>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3EA"/>
    <w:rsid w:val="00012009"/>
    <w:rsid w:val="00015D6E"/>
    <w:rsid w:val="000B45E4"/>
    <w:rsid w:val="000D5537"/>
    <w:rsid w:val="000F79F5"/>
    <w:rsid w:val="00115793"/>
    <w:rsid w:val="00123128"/>
    <w:rsid w:val="00162D9A"/>
    <w:rsid w:val="001959D1"/>
    <w:rsid w:val="00205306"/>
    <w:rsid w:val="00221365"/>
    <w:rsid w:val="002B63EA"/>
    <w:rsid w:val="00407A09"/>
    <w:rsid w:val="004726DB"/>
    <w:rsid w:val="004F608B"/>
    <w:rsid w:val="005A6D07"/>
    <w:rsid w:val="00615992"/>
    <w:rsid w:val="006668B6"/>
    <w:rsid w:val="006E5E84"/>
    <w:rsid w:val="006F0273"/>
    <w:rsid w:val="0070703A"/>
    <w:rsid w:val="008F023F"/>
    <w:rsid w:val="00B12C6B"/>
    <w:rsid w:val="00BC40BA"/>
    <w:rsid w:val="00CC471B"/>
    <w:rsid w:val="00D00F7F"/>
    <w:rsid w:val="00D60308"/>
    <w:rsid w:val="00DC36C6"/>
    <w:rsid w:val="00E32C87"/>
    <w:rsid w:val="00E74ED8"/>
    <w:rsid w:val="00ED6C45"/>
    <w:rsid w:val="00F65B92"/>
    <w:rsid w:val="00F73ED4"/>
    <w:rsid w:val="00F76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76876D"/>
  <w15:chartTrackingRefBased/>
  <w15:docId w15:val="{E9E739FA-2818-4FE3-8D9D-14077D2F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6C45"/>
    <w:pPr>
      <w:autoSpaceDE w:val="0"/>
      <w:autoSpaceDN w:val="0"/>
      <w:adjustRightInd w:val="0"/>
      <w:spacing w:after="0"/>
      <w:jc w:val="both"/>
    </w:pPr>
    <w:rPr>
      <w:rFonts w:ascii="Arial" w:hAnsi="Arial" w:cs="Arial"/>
      <w:color w:val="000000"/>
      <w:lang w:val="nl-BE"/>
    </w:rPr>
  </w:style>
  <w:style w:type="paragraph" w:styleId="Heading1">
    <w:name w:val="heading 1"/>
    <w:basedOn w:val="Normal"/>
    <w:next w:val="Normal"/>
    <w:link w:val="Heading1Char"/>
    <w:uiPriority w:val="9"/>
    <w:qFormat/>
    <w:rsid w:val="00ED6C45"/>
    <w:pPr>
      <w:keepNext/>
      <w:keepLines/>
      <w:numPr>
        <w:numId w:val="2"/>
      </w:numPr>
      <w:spacing w:before="240"/>
      <w:ind w:left="851" w:hanging="851"/>
      <w:outlineLvl w:val="0"/>
    </w:pPr>
    <w:rPr>
      <w:rFonts w:eastAsiaTheme="majorEastAsia"/>
      <w:b/>
      <w:sz w:val="32"/>
      <w:szCs w:val="32"/>
    </w:rPr>
  </w:style>
  <w:style w:type="paragraph" w:styleId="Heading2">
    <w:name w:val="heading 2"/>
    <w:basedOn w:val="Normal"/>
    <w:next w:val="Normal"/>
    <w:link w:val="Heading2Char"/>
    <w:uiPriority w:val="9"/>
    <w:unhideWhenUsed/>
    <w:qFormat/>
    <w:rsid w:val="00ED6C45"/>
    <w:pPr>
      <w:keepNext/>
      <w:keepLines/>
      <w:numPr>
        <w:ilvl w:val="1"/>
        <w:numId w:val="2"/>
      </w:numPr>
      <w:spacing w:before="40"/>
      <w:ind w:left="851" w:hanging="851"/>
      <w:outlineLvl w:val="1"/>
    </w:pPr>
    <w:rPr>
      <w:rFonts w:eastAsiaTheme="majorEastAsia"/>
      <w:b/>
      <w:color w:val="auto"/>
      <w:sz w:val="28"/>
      <w:szCs w:val="28"/>
    </w:rPr>
  </w:style>
  <w:style w:type="paragraph" w:styleId="Heading3">
    <w:name w:val="heading 3"/>
    <w:basedOn w:val="Normal"/>
    <w:next w:val="Normal"/>
    <w:link w:val="Heading3Char"/>
    <w:uiPriority w:val="9"/>
    <w:unhideWhenUsed/>
    <w:qFormat/>
    <w:rsid w:val="00D60308"/>
    <w:pPr>
      <w:keepNext/>
      <w:keepLines/>
      <w:numPr>
        <w:ilvl w:val="2"/>
        <w:numId w:val="2"/>
      </w:numPr>
      <w:spacing w:before="40" w:after="240" w:line="240" w:lineRule="auto"/>
      <w:ind w:left="851" w:hanging="851"/>
      <w:outlineLvl w:val="2"/>
    </w:pPr>
    <w:rPr>
      <w:rFonts w:eastAsiaTheme="majorEastAsia"/>
      <w:b/>
      <w:color w:val="auto"/>
      <w:sz w:val="24"/>
      <w:szCs w:val="24"/>
      <w:lang w:val="en-US"/>
    </w:rPr>
  </w:style>
  <w:style w:type="paragraph" w:styleId="Heading4">
    <w:name w:val="heading 4"/>
    <w:basedOn w:val="Normal"/>
    <w:next w:val="Normal"/>
    <w:link w:val="Heading4Char"/>
    <w:uiPriority w:val="9"/>
    <w:unhideWhenUsed/>
    <w:qFormat/>
    <w:rsid w:val="00D60308"/>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B63EA"/>
    <w:pPr>
      <w:tabs>
        <w:tab w:val="center" w:pos="4536"/>
        <w:tab w:val="right" w:pos="9072"/>
      </w:tabs>
      <w:spacing w:line="240" w:lineRule="auto"/>
    </w:pPr>
  </w:style>
  <w:style w:type="character" w:customStyle="1" w:styleId="HeaderChar">
    <w:name w:val="Header Char"/>
    <w:basedOn w:val="DefaultParagraphFont"/>
    <w:link w:val="Header"/>
    <w:rsid w:val="002B63EA"/>
  </w:style>
  <w:style w:type="paragraph" w:styleId="Footer">
    <w:name w:val="footer"/>
    <w:basedOn w:val="Normal"/>
    <w:link w:val="FooterChar"/>
    <w:uiPriority w:val="99"/>
    <w:unhideWhenUsed/>
    <w:rsid w:val="002B63EA"/>
    <w:pPr>
      <w:tabs>
        <w:tab w:val="center" w:pos="4536"/>
        <w:tab w:val="right" w:pos="9072"/>
      </w:tabs>
      <w:spacing w:line="240" w:lineRule="auto"/>
    </w:pPr>
  </w:style>
  <w:style w:type="character" w:customStyle="1" w:styleId="FooterChar">
    <w:name w:val="Footer Char"/>
    <w:basedOn w:val="DefaultParagraphFont"/>
    <w:link w:val="Footer"/>
    <w:uiPriority w:val="99"/>
    <w:rsid w:val="002B63EA"/>
  </w:style>
  <w:style w:type="paragraph" w:styleId="ListParagraph">
    <w:name w:val="List Paragraph"/>
    <w:basedOn w:val="Normal"/>
    <w:uiPriority w:val="34"/>
    <w:qFormat/>
    <w:rsid w:val="00ED6C45"/>
    <w:pPr>
      <w:ind w:left="720"/>
      <w:contextualSpacing/>
    </w:pPr>
  </w:style>
  <w:style w:type="character" w:customStyle="1" w:styleId="Heading1Char">
    <w:name w:val="Heading 1 Char"/>
    <w:basedOn w:val="DefaultParagraphFont"/>
    <w:link w:val="Heading1"/>
    <w:uiPriority w:val="9"/>
    <w:rsid w:val="00ED6C45"/>
    <w:rPr>
      <w:rFonts w:ascii="Arial" w:eastAsiaTheme="majorEastAsia" w:hAnsi="Arial" w:cs="Arial"/>
      <w:b/>
      <w:sz w:val="32"/>
      <w:szCs w:val="32"/>
      <w:lang w:val="nl-BE"/>
    </w:rPr>
  </w:style>
  <w:style w:type="paragraph" w:customStyle="1" w:styleId="Default">
    <w:name w:val="Default"/>
    <w:rsid w:val="00ED6C45"/>
    <w:pPr>
      <w:autoSpaceDE w:val="0"/>
      <w:autoSpaceDN w:val="0"/>
      <w:adjustRightInd w:val="0"/>
      <w:spacing w:after="0" w:line="240" w:lineRule="auto"/>
    </w:pPr>
    <w:rPr>
      <w:rFonts w:ascii="Arial" w:hAnsi="Arial" w:cs="Arial"/>
      <w:color w:val="000000"/>
      <w:sz w:val="24"/>
      <w:szCs w:val="24"/>
      <w:lang w:val="nl-BE"/>
    </w:rPr>
  </w:style>
  <w:style w:type="table" w:styleId="TableGrid">
    <w:name w:val="Table Grid"/>
    <w:basedOn w:val="TableNormal"/>
    <w:uiPriority w:val="59"/>
    <w:rsid w:val="00ED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D6C45"/>
    <w:rPr>
      <w:rFonts w:ascii="Arial" w:eastAsiaTheme="majorEastAsia" w:hAnsi="Arial" w:cs="Arial"/>
      <w:b/>
      <w:sz w:val="28"/>
      <w:szCs w:val="28"/>
      <w:lang w:val="nl-BE"/>
    </w:rPr>
  </w:style>
  <w:style w:type="character" w:customStyle="1" w:styleId="Heading3Char">
    <w:name w:val="Heading 3 Char"/>
    <w:basedOn w:val="DefaultParagraphFont"/>
    <w:link w:val="Heading3"/>
    <w:uiPriority w:val="9"/>
    <w:rsid w:val="00D60308"/>
    <w:rPr>
      <w:rFonts w:ascii="Arial" w:eastAsiaTheme="majorEastAsia" w:hAnsi="Arial" w:cs="Arial"/>
      <w:b/>
      <w:sz w:val="24"/>
      <w:szCs w:val="24"/>
    </w:rPr>
  </w:style>
  <w:style w:type="character" w:customStyle="1" w:styleId="Heading4Char">
    <w:name w:val="Heading 4 Char"/>
    <w:basedOn w:val="DefaultParagraphFont"/>
    <w:link w:val="Heading4"/>
    <w:uiPriority w:val="9"/>
    <w:rsid w:val="00D60308"/>
    <w:rPr>
      <w:rFonts w:ascii="Arial" w:hAnsi="Arial" w:cs="Arial"/>
      <w:b/>
      <w:color w:val="000000"/>
      <w:lang w:val="nl-BE"/>
    </w:rPr>
  </w:style>
  <w:style w:type="paragraph" w:styleId="BalloonText">
    <w:name w:val="Balloon Text"/>
    <w:basedOn w:val="Normal"/>
    <w:link w:val="BalloonTextChar"/>
    <w:uiPriority w:val="99"/>
    <w:semiHidden/>
    <w:unhideWhenUsed/>
    <w:rsid w:val="00D6030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308"/>
    <w:rPr>
      <w:rFonts w:ascii="Segoe UI" w:hAnsi="Segoe UI" w:cs="Segoe UI"/>
      <w:color w:val="000000"/>
      <w:sz w:val="18"/>
      <w:szCs w:val="18"/>
      <w:lang w:val="nl-BE"/>
    </w:rPr>
  </w:style>
  <w:style w:type="character" w:styleId="SubtleEmphasis">
    <w:name w:val="Subtle Emphasis"/>
    <w:basedOn w:val="DefaultParagraphFont"/>
    <w:uiPriority w:val="19"/>
    <w:qFormat/>
    <w:rsid w:val="004726D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emf"/><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emf"/><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24</Pages>
  <Words>4285</Words>
  <Characters>23569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DE-KEYZER</dc:creator>
  <cp:keywords/>
  <dc:description/>
  <cp:lastModifiedBy>Elke DE-KEYZER</cp:lastModifiedBy>
  <cp:revision>20</cp:revision>
  <dcterms:created xsi:type="dcterms:W3CDTF">2019-10-29T08:24:00Z</dcterms:created>
  <dcterms:modified xsi:type="dcterms:W3CDTF">2019-10-30T07:04:00Z</dcterms:modified>
</cp:coreProperties>
</file>